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9C" w:rsidRPr="007E279C" w:rsidRDefault="007E279C" w:rsidP="007E279C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7E279C">
        <w:rPr>
          <w:iCs/>
          <w:szCs w:val="24"/>
        </w:rPr>
        <w:t>(На бланке организации)</w:t>
      </w:r>
    </w:p>
    <w:p w:rsidR="007E279C" w:rsidRPr="007E279C" w:rsidRDefault="007E279C" w:rsidP="007E279C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7E279C">
        <w:rPr>
          <w:rFonts w:cs="Arial"/>
          <w:bCs/>
          <w:i/>
          <w:szCs w:val="24"/>
        </w:rPr>
        <w:t>В НКО НКЦ (АО)</w:t>
      </w:r>
    </w:p>
    <w:p w:rsidR="007E279C" w:rsidRPr="007E279C" w:rsidRDefault="007E279C" w:rsidP="007E279C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7E279C" w:rsidRPr="007E279C" w:rsidRDefault="007E279C" w:rsidP="007E279C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7E279C">
        <w:rPr>
          <w:rFonts w:ascii="Times New Roman CYR" w:hAnsi="Times New Roman CYR" w:cs="Arial"/>
          <w:b/>
          <w:bCs/>
          <w:caps/>
          <w:lang w:eastAsia="ar-SA"/>
        </w:rPr>
        <w:t>заявление о проведении ликвидационного неттинга в отношении клиента Участника клиринга</w:t>
      </w:r>
    </w:p>
    <w:p w:rsidR="007E279C" w:rsidRPr="007E279C" w:rsidRDefault="007E279C" w:rsidP="007E279C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7E279C" w:rsidRPr="007E279C" w:rsidRDefault="007E279C" w:rsidP="007E279C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7E279C">
        <w:rPr>
          <w:b/>
          <w:noProof/>
          <w:szCs w:val="24"/>
        </w:rPr>
        <w:t>_____________________________________________________________________________,</w:t>
      </w:r>
    </w:p>
    <w:p w:rsidR="007E279C" w:rsidRPr="007E279C" w:rsidRDefault="007E279C" w:rsidP="007E279C">
      <w:pPr>
        <w:widowControl/>
        <w:ind w:firstLine="0"/>
        <w:jc w:val="center"/>
        <w:rPr>
          <w:sz w:val="20"/>
        </w:rPr>
      </w:pPr>
      <w:r w:rsidRPr="007E279C">
        <w:rPr>
          <w:sz w:val="20"/>
        </w:rPr>
        <w:t xml:space="preserve"> (</w:t>
      </w:r>
      <w:r w:rsidRPr="007E279C">
        <w:rPr>
          <w:i/>
          <w:sz w:val="20"/>
        </w:rPr>
        <w:t>полное наименование Участника клиринга</w:t>
      </w:r>
      <w:r w:rsidRPr="007E279C">
        <w:rPr>
          <w:sz w:val="20"/>
        </w:rPr>
        <w:t>)</w:t>
      </w:r>
    </w:p>
    <w:p w:rsidR="007E279C" w:rsidRPr="007E279C" w:rsidRDefault="007E279C" w:rsidP="007E279C">
      <w:pPr>
        <w:widowControl/>
        <w:ind w:firstLine="0"/>
        <w:jc w:val="left"/>
        <w:rPr>
          <w:sz w:val="22"/>
          <w:szCs w:val="22"/>
        </w:rPr>
      </w:pPr>
    </w:p>
    <w:p w:rsidR="007E279C" w:rsidRPr="007E279C" w:rsidRDefault="007E279C" w:rsidP="007E279C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279C">
        <w:rPr>
          <w:rFonts w:cs="Arial"/>
          <w:szCs w:val="24"/>
        </w:rPr>
        <w:t>Уникод Участника клиринга: _______________________,</w:t>
      </w:r>
    </w:p>
    <w:p w:rsidR="007E279C" w:rsidRPr="007E279C" w:rsidRDefault="007E279C" w:rsidP="007E279C">
      <w:pPr>
        <w:widowControl/>
        <w:ind w:firstLine="0"/>
        <w:jc w:val="left"/>
        <w:rPr>
          <w:szCs w:val="24"/>
        </w:rPr>
      </w:pPr>
    </w:p>
    <w:p w:rsidR="007E279C" w:rsidRPr="007E279C" w:rsidRDefault="007E279C" w:rsidP="007E279C">
      <w:pPr>
        <w:widowControl/>
        <w:ind w:firstLine="0"/>
        <w:rPr>
          <w:bCs/>
          <w:szCs w:val="24"/>
        </w:rPr>
      </w:pPr>
      <w:r w:rsidRPr="007E279C">
        <w:rPr>
          <w:bCs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произвести расчет нетто-обязательства / нетто-требования по сделкам, заключенным нашей Организацией за счет</w:t>
      </w:r>
      <w:r w:rsidR="00E55E22" w:rsidRPr="00E55E22">
        <w:t xml:space="preserve"> </w:t>
      </w:r>
      <w:r w:rsidR="00E55E22" w:rsidRPr="00E55E22">
        <w:rPr>
          <w:bCs/>
          <w:szCs w:val="24"/>
        </w:rPr>
        <w:t>клиента/ Обособленного клиента</w:t>
      </w:r>
      <w:r w:rsidRPr="007E279C">
        <w:rPr>
          <w:bCs/>
          <w:szCs w:val="24"/>
        </w:rPr>
        <w:t xml:space="preserve">: </w:t>
      </w:r>
    </w:p>
    <w:p w:rsidR="007E279C" w:rsidRPr="007E279C" w:rsidRDefault="007E279C" w:rsidP="007E279C">
      <w:pPr>
        <w:widowControl/>
        <w:ind w:firstLine="0"/>
        <w:rPr>
          <w:bCs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43"/>
      </w:tblGrid>
      <w:tr w:rsidR="007E279C" w:rsidRPr="007E279C" w:rsidTr="00E55E22">
        <w:tc>
          <w:tcPr>
            <w:tcW w:w="5860" w:type="dxa"/>
            <w:shd w:val="clear" w:color="auto" w:fill="auto"/>
          </w:tcPr>
          <w:p w:rsidR="007E279C" w:rsidRPr="007E279C" w:rsidRDefault="007E279C" w:rsidP="007E279C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  <w:r w:rsidRPr="007E279C">
              <w:rPr>
                <w:rFonts w:eastAsia="MS Mincho"/>
                <w:iCs/>
                <w:noProof/>
                <w:szCs w:val="24"/>
                <w:lang w:eastAsia="en-US"/>
              </w:rPr>
              <w:t>Идентификационные данные клиента*</w:t>
            </w:r>
          </w:p>
        </w:tc>
        <w:tc>
          <w:tcPr>
            <w:tcW w:w="3343" w:type="dxa"/>
            <w:shd w:val="clear" w:color="auto" w:fill="auto"/>
          </w:tcPr>
          <w:p w:rsidR="007E279C" w:rsidRPr="007E279C" w:rsidRDefault="007E279C" w:rsidP="007E279C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</w:p>
        </w:tc>
      </w:tr>
      <w:tr w:rsidR="00E55E22" w:rsidRPr="007E279C" w:rsidTr="00E55E22">
        <w:tc>
          <w:tcPr>
            <w:tcW w:w="5860" w:type="dxa"/>
            <w:shd w:val="clear" w:color="auto" w:fill="auto"/>
          </w:tcPr>
          <w:p w:rsidR="00E55E22" w:rsidRPr="007E279C" w:rsidRDefault="00E55E22" w:rsidP="007E279C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  <w:r w:rsidRPr="00D430D1">
              <w:rPr>
                <w:rFonts w:eastAsia="MS Mincho"/>
                <w:iCs/>
                <w:noProof/>
                <w:szCs w:val="24"/>
                <w:lang w:eastAsia="en-US"/>
              </w:rPr>
              <w:t>Расчетные коды клиента</w:t>
            </w:r>
          </w:p>
        </w:tc>
        <w:tc>
          <w:tcPr>
            <w:tcW w:w="3343" w:type="dxa"/>
            <w:shd w:val="clear" w:color="auto" w:fill="auto"/>
          </w:tcPr>
          <w:p w:rsidR="00E55E22" w:rsidRPr="007E279C" w:rsidRDefault="00E55E22" w:rsidP="007E279C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</w:p>
        </w:tc>
      </w:tr>
    </w:tbl>
    <w:p w:rsidR="007E279C" w:rsidRPr="007E279C" w:rsidRDefault="007E279C" w:rsidP="007E279C">
      <w:pPr>
        <w:widowControl/>
        <w:ind w:firstLine="0"/>
        <w:rPr>
          <w:bCs/>
          <w:szCs w:val="24"/>
        </w:rPr>
      </w:pPr>
    </w:p>
    <w:p w:rsidR="00E55E22" w:rsidRPr="00E55E22" w:rsidRDefault="00E55E22" w:rsidP="00E55E22">
      <w:pPr>
        <w:widowControl/>
        <w:ind w:firstLine="0"/>
        <w:rPr>
          <w:bCs/>
          <w:szCs w:val="24"/>
        </w:rPr>
      </w:pPr>
      <w:r w:rsidRPr="00E55E22">
        <w:rPr>
          <w:bCs/>
          <w:szCs w:val="24"/>
        </w:rPr>
        <w:t>Основания для расчета нетто-обязательства / нетто-требования клиента:</w:t>
      </w:r>
    </w:p>
    <w:p w:rsidR="007E279C" w:rsidRPr="007E279C" w:rsidRDefault="00E55E22" w:rsidP="00E55E22">
      <w:pPr>
        <w:widowControl/>
        <w:ind w:firstLine="0"/>
        <w:rPr>
          <w:bCs/>
          <w:szCs w:val="24"/>
        </w:rPr>
      </w:pPr>
      <w:r w:rsidRPr="00E55E22">
        <w:rPr>
          <w:bCs/>
          <w:szCs w:val="24"/>
        </w:rPr>
        <w:t>____________________________________________________________________________________________________________________________________________________</w:t>
      </w:r>
      <w:r>
        <w:rPr>
          <w:bCs/>
          <w:szCs w:val="24"/>
        </w:rPr>
        <w:t>______</w:t>
      </w:r>
    </w:p>
    <w:p w:rsidR="00E55E22" w:rsidRDefault="00E55E22" w:rsidP="007E279C">
      <w:pPr>
        <w:widowControl/>
        <w:ind w:firstLine="0"/>
        <w:rPr>
          <w:bCs/>
          <w:szCs w:val="24"/>
        </w:rPr>
      </w:pPr>
    </w:p>
    <w:p w:rsidR="007E279C" w:rsidRPr="007E279C" w:rsidRDefault="007E279C" w:rsidP="007E279C">
      <w:pPr>
        <w:widowControl/>
        <w:ind w:firstLine="0"/>
        <w:rPr>
          <w:bCs/>
          <w:sz w:val="18"/>
          <w:szCs w:val="18"/>
        </w:rPr>
      </w:pPr>
      <w:r w:rsidRPr="007E279C">
        <w:rPr>
          <w:bCs/>
          <w:szCs w:val="24"/>
        </w:rPr>
        <w:t>Документы, подтверждающие наличие оснований для расчета нетто-обязательства / нетто-требования клиента, нашей Организацией в НКО НКЦ (АО) предоставлены.</w:t>
      </w:r>
    </w:p>
    <w:p w:rsidR="007E279C" w:rsidRPr="007E279C" w:rsidRDefault="007E279C" w:rsidP="007E279C">
      <w:pPr>
        <w:widowControl/>
        <w:ind w:right="-58" w:firstLine="709"/>
        <w:jc w:val="left"/>
        <w:rPr>
          <w:sz w:val="20"/>
        </w:rPr>
      </w:pPr>
    </w:p>
    <w:p w:rsidR="007E279C" w:rsidRPr="007E279C" w:rsidRDefault="007E279C" w:rsidP="007E279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bookmarkStart w:id="0" w:name="_GoBack"/>
      <w:bookmarkEnd w:id="0"/>
    </w:p>
    <w:p w:rsidR="007E279C" w:rsidRPr="007E279C" w:rsidRDefault="007E279C" w:rsidP="007E279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7E279C">
        <w:rPr>
          <w:rFonts w:cs="Arial"/>
          <w:i/>
          <w:szCs w:val="24"/>
        </w:rPr>
        <w:t xml:space="preserve">(Должность </w:t>
      </w:r>
      <w:proofErr w:type="gramStart"/>
      <w:r w:rsidRPr="007E279C">
        <w:rPr>
          <w:rFonts w:cs="Arial"/>
          <w:i/>
          <w:szCs w:val="24"/>
        </w:rPr>
        <w:t xml:space="preserve">руководителя)   </w:t>
      </w:r>
      <w:proofErr w:type="gramEnd"/>
      <w:r w:rsidRPr="007E279C">
        <w:rPr>
          <w:rFonts w:cs="Arial"/>
          <w:i/>
          <w:szCs w:val="24"/>
        </w:rPr>
        <w:t xml:space="preserve">                                                   __________________ / Ф.И.О. /</w:t>
      </w:r>
    </w:p>
    <w:p w:rsidR="007E279C" w:rsidRPr="007E279C" w:rsidRDefault="007E279C" w:rsidP="007E279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7E279C" w:rsidRPr="007E279C" w:rsidRDefault="007E279C" w:rsidP="007E279C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279C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7E279C">
        <w:rPr>
          <w:rFonts w:cs="Arial"/>
          <w:szCs w:val="24"/>
        </w:rPr>
        <w:t>м.п</w:t>
      </w:r>
      <w:proofErr w:type="spellEnd"/>
      <w:r w:rsidRPr="007E279C">
        <w:rPr>
          <w:rFonts w:cs="Arial"/>
          <w:szCs w:val="24"/>
        </w:rPr>
        <w:t>.</w:t>
      </w:r>
    </w:p>
    <w:p w:rsidR="007E279C" w:rsidRPr="007E279C" w:rsidRDefault="007E279C" w:rsidP="007E279C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279C">
        <w:rPr>
          <w:rFonts w:cs="Arial"/>
          <w:szCs w:val="24"/>
        </w:rPr>
        <w:t>«____» ___________ 20___год.</w:t>
      </w:r>
    </w:p>
    <w:p w:rsidR="007E279C" w:rsidRPr="007E279C" w:rsidRDefault="007E279C" w:rsidP="007E279C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7E279C" w:rsidRPr="007E279C" w:rsidRDefault="007E279C" w:rsidP="007E279C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7E279C">
        <w:rPr>
          <w:rFonts w:cs="Arial"/>
          <w:sz w:val="20"/>
        </w:rPr>
        <w:t>Исполнитель Ф.И.О., телефон _________________</w:t>
      </w:r>
    </w:p>
    <w:p w:rsidR="007E279C" w:rsidRPr="007E279C" w:rsidRDefault="007E279C" w:rsidP="007E279C">
      <w:pPr>
        <w:widowControl/>
        <w:ind w:firstLine="0"/>
        <w:jc w:val="left"/>
        <w:rPr>
          <w:sz w:val="20"/>
        </w:rPr>
      </w:pPr>
    </w:p>
    <w:p w:rsidR="00E55E22" w:rsidRDefault="00E55E22" w:rsidP="007E279C">
      <w:pPr>
        <w:ind w:firstLine="0"/>
        <w:rPr>
          <w:iCs/>
          <w:sz w:val="20"/>
        </w:rPr>
      </w:pPr>
    </w:p>
    <w:p w:rsidR="00E55E22" w:rsidRPr="00A110D0" w:rsidRDefault="007E279C" w:rsidP="00E55E22">
      <w:pPr>
        <w:pStyle w:val="Text"/>
        <w:rPr>
          <w:iCs w:val="0"/>
          <w:sz w:val="20"/>
        </w:rPr>
      </w:pPr>
      <w:r w:rsidRPr="007E279C">
        <w:rPr>
          <w:sz w:val="20"/>
        </w:rPr>
        <w:t>* Поле «Идентификационные данные клиента» заполняется в соответствии с требованиями, предъявляемыми Биржей при регистрации клиентов Участников торгов</w:t>
      </w:r>
      <w:r w:rsidR="00602E3F" w:rsidRPr="00E55E22">
        <w:rPr>
          <w:sz w:val="20"/>
        </w:rPr>
        <w:t>.</w:t>
      </w:r>
      <w:r w:rsidR="00E55E22">
        <w:rPr>
          <w:sz w:val="20"/>
        </w:rPr>
        <w:t xml:space="preserve"> </w:t>
      </w:r>
      <w:r w:rsidR="00E55E22">
        <w:rPr>
          <w:sz w:val="20"/>
        </w:rPr>
        <w:t>Также указывается краткий код клиента.</w:t>
      </w:r>
    </w:p>
    <w:p w:rsidR="005126E8" w:rsidRPr="00E55E22" w:rsidRDefault="005126E8" w:rsidP="007E279C">
      <w:pPr>
        <w:ind w:firstLine="0"/>
        <w:rPr>
          <w:sz w:val="20"/>
        </w:rPr>
      </w:pPr>
    </w:p>
    <w:p w:rsidR="00E55E22" w:rsidRDefault="00E55E2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p w:rsidR="00E55E22" w:rsidRDefault="00E55E22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p w:rsidR="00602E3F" w:rsidRPr="00E55E22" w:rsidRDefault="00602E3F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0"/>
        </w:rPr>
      </w:pPr>
    </w:p>
    <w:sectPr w:rsidR="00602E3F" w:rsidRPr="00E5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9C"/>
    <w:rsid w:val="000F3F40"/>
    <w:rsid w:val="003F5197"/>
    <w:rsid w:val="005126E8"/>
    <w:rsid w:val="00602E3F"/>
    <w:rsid w:val="006067A4"/>
    <w:rsid w:val="00656163"/>
    <w:rsid w:val="007A62E6"/>
    <w:rsid w:val="007C3EEB"/>
    <w:rsid w:val="007E279C"/>
    <w:rsid w:val="008007A7"/>
    <w:rsid w:val="00816300"/>
    <w:rsid w:val="00927B8D"/>
    <w:rsid w:val="00B75D05"/>
    <w:rsid w:val="00C843C0"/>
    <w:rsid w:val="00D04FB1"/>
    <w:rsid w:val="00DF6F60"/>
    <w:rsid w:val="00E55E22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FF7"/>
  <w15:chartTrackingRefBased/>
  <w15:docId w15:val="{00914D17-82F2-4ADA-AF74-B1C7ECC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tabs>
        <w:tab w:val="num" w:pos="1080"/>
      </w:tabs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tabs>
        <w:tab w:val="clear" w:pos="0"/>
      </w:tabs>
      <w:overflowPunct/>
      <w:autoSpaceDE/>
      <w:autoSpaceDN/>
      <w:adjustRightInd/>
      <w:ind w:left="720"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tabs>
        <w:tab w:val="clear" w:pos="1070"/>
      </w:tabs>
      <w:spacing w:before="60"/>
      <w:ind w:left="72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2020-01-21T15:31:00Z</dcterms:created>
  <dcterms:modified xsi:type="dcterms:W3CDTF">2020-01-21T15:31:00Z</dcterms:modified>
</cp:coreProperties>
</file>