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F72" w:rsidRDefault="00B90F72" w:rsidP="00B23CB3">
      <w:pPr>
        <w:ind w:left="-426"/>
        <w:rPr>
          <w:rFonts w:ascii="Times New Roman" w:hAnsi="Times New Roman" w:cs="Times New Roman"/>
          <w:color w:val="000000"/>
          <w:sz w:val="24"/>
          <w:szCs w:val="24"/>
        </w:rPr>
      </w:pPr>
      <w:bookmarkStart w:id="0" w:name="_GoBack"/>
      <w:r w:rsidRPr="00B90F72">
        <w:rPr>
          <w:rFonts w:ascii="Times New Roman" w:hAnsi="Times New Roman" w:cs="Times New Roman"/>
          <w:noProof/>
          <w:color w:val="000000"/>
          <w:sz w:val="24"/>
          <w:szCs w:val="24"/>
          <w:lang w:eastAsia="ru-RU"/>
        </w:rPr>
        <w:drawing>
          <wp:inline distT="0" distB="0" distL="0" distR="0">
            <wp:extent cx="6349430" cy="96666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5906" cy="9691689"/>
                    </a:xfrm>
                    <a:prstGeom prst="rect">
                      <a:avLst/>
                    </a:prstGeom>
                    <a:noFill/>
                    <a:ln>
                      <a:noFill/>
                    </a:ln>
                  </pic:spPr>
                </pic:pic>
              </a:graphicData>
            </a:graphic>
          </wp:inline>
        </w:drawing>
      </w:r>
      <w:bookmarkEnd w:id="0"/>
      <w:r w:rsidRPr="00B90F72">
        <w:rPr>
          <w:rFonts w:ascii="Times New Roman" w:hAnsi="Times New Roman" w:cs="Times New Roman"/>
          <w:color w:val="000000"/>
          <w:sz w:val="24"/>
          <w:szCs w:val="24"/>
        </w:rPr>
        <w:t xml:space="preserve"> </w:t>
      </w:r>
      <w:r w:rsidR="00337875">
        <w:rPr>
          <w:rFonts w:ascii="Times New Roman" w:hAnsi="Times New Roman" w:cs="Times New Roman"/>
          <w:color w:val="000000"/>
          <w:sz w:val="24"/>
          <w:szCs w:val="24"/>
        </w:rPr>
        <w:br w:type="page"/>
      </w:r>
    </w:p>
    <w:sdt>
      <w:sdtPr>
        <w:rPr>
          <w:rFonts w:asciiTheme="minorHAnsi" w:eastAsiaTheme="minorHAnsi" w:hAnsiTheme="minorHAnsi" w:cstheme="minorBidi"/>
          <w:color w:val="auto"/>
          <w:sz w:val="22"/>
          <w:szCs w:val="22"/>
          <w:lang w:eastAsia="en-US"/>
        </w:rPr>
        <w:id w:val="-1163777202"/>
        <w:docPartObj>
          <w:docPartGallery w:val="Table of Contents"/>
          <w:docPartUnique/>
        </w:docPartObj>
      </w:sdtPr>
      <w:sdtEndPr>
        <w:rPr>
          <w:b/>
          <w:bCs/>
        </w:rPr>
      </w:sdtEndPr>
      <w:sdtContent>
        <w:p w:rsidR="00DE2A51" w:rsidRDefault="00DE2A51">
          <w:pPr>
            <w:pStyle w:val="af3"/>
            <w:rPr>
              <w:rFonts w:ascii="Times New Roman" w:hAnsi="Times New Roman" w:cs="Times New Roman"/>
              <w:b/>
              <w:color w:val="auto"/>
            </w:rPr>
          </w:pPr>
          <w:r w:rsidRPr="00953A0A">
            <w:rPr>
              <w:rFonts w:ascii="Times New Roman" w:hAnsi="Times New Roman" w:cs="Times New Roman"/>
              <w:b/>
              <w:color w:val="auto"/>
            </w:rPr>
            <w:t>Оглавление</w:t>
          </w:r>
        </w:p>
        <w:p w:rsidR="00953A0A" w:rsidRPr="00953A0A" w:rsidRDefault="00953A0A" w:rsidP="00953A0A">
          <w:pPr>
            <w:rPr>
              <w:lang w:eastAsia="ru-RU"/>
            </w:rPr>
          </w:pPr>
        </w:p>
        <w:p w:rsidR="00DE2A51" w:rsidRDefault="00DE2A51">
          <w:pPr>
            <w:pStyle w:val="12"/>
            <w:rPr>
              <w:rFonts w:eastAsiaTheme="minorEastAsia"/>
              <w:noProof/>
              <w:lang w:eastAsia="ru-RU"/>
            </w:rPr>
          </w:pPr>
          <w:r>
            <w:rPr>
              <w:b/>
              <w:bCs/>
            </w:rPr>
            <w:fldChar w:fldCharType="begin"/>
          </w:r>
          <w:r>
            <w:rPr>
              <w:b/>
              <w:bCs/>
            </w:rPr>
            <w:instrText xml:space="preserve"> TOC \o "1-3" \h \z \u </w:instrText>
          </w:r>
          <w:r>
            <w:rPr>
              <w:b/>
              <w:bCs/>
            </w:rPr>
            <w:fldChar w:fldCharType="separate"/>
          </w:r>
          <w:hyperlink w:anchor="_Toc530752210" w:history="1">
            <w:r w:rsidRPr="002F387C">
              <w:rPr>
                <w:rStyle w:val="ad"/>
                <w:rFonts w:ascii="Times New Roman" w:eastAsia="Times New Roman" w:hAnsi="Times New Roman" w:cs="Times New Roman"/>
                <w:b/>
                <w:noProof/>
                <w:kern w:val="28"/>
              </w:rPr>
              <w:t>1.</w:t>
            </w:r>
            <w:r>
              <w:rPr>
                <w:rFonts w:eastAsiaTheme="minorEastAsia"/>
                <w:noProof/>
                <w:lang w:eastAsia="ru-RU"/>
              </w:rPr>
              <w:tab/>
            </w:r>
            <w:r w:rsidRPr="002F387C">
              <w:rPr>
                <w:rStyle w:val="ad"/>
                <w:rFonts w:ascii="Times New Roman" w:eastAsia="Times New Roman" w:hAnsi="Times New Roman" w:cs="Times New Roman"/>
                <w:b/>
                <w:noProof/>
                <w:kern w:val="28"/>
              </w:rPr>
              <w:t>О НКО НКЦ (АО)</w:t>
            </w:r>
            <w:r>
              <w:rPr>
                <w:noProof/>
                <w:webHidden/>
              </w:rPr>
              <w:tab/>
            </w:r>
            <w:r>
              <w:rPr>
                <w:noProof/>
                <w:webHidden/>
              </w:rPr>
              <w:fldChar w:fldCharType="begin"/>
            </w:r>
            <w:r>
              <w:rPr>
                <w:noProof/>
                <w:webHidden/>
              </w:rPr>
              <w:instrText xml:space="preserve"> PAGEREF _Toc530752210 \h </w:instrText>
            </w:r>
            <w:r>
              <w:rPr>
                <w:noProof/>
                <w:webHidden/>
              </w:rPr>
            </w:r>
            <w:r>
              <w:rPr>
                <w:noProof/>
                <w:webHidden/>
              </w:rPr>
              <w:fldChar w:fldCharType="separate"/>
            </w:r>
            <w:r w:rsidR="00B70484">
              <w:rPr>
                <w:noProof/>
                <w:webHidden/>
              </w:rPr>
              <w:t>3</w:t>
            </w:r>
            <w:r>
              <w:rPr>
                <w:noProof/>
                <w:webHidden/>
              </w:rPr>
              <w:fldChar w:fldCharType="end"/>
            </w:r>
          </w:hyperlink>
        </w:p>
        <w:p w:rsidR="00DE2A51" w:rsidRDefault="00B23CB3">
          <w:pPr>
            <w:pStyle w:val="12"/>
            <w:rPr>
              <w:rFonts w:eastAsiaTheme="minorEastAsia"/>
              <w:noProof/>
              <w:lang w:eastAsia="ru-RU"/>
            </w:rPr>
          </w:pPr>
          <w:hyperlink w:anchor="_Toc530752211" w:history="1">
            <w:r w:rsidR="00DE2A51" w:rsidRPr="002F387C">
              <w:rPr>
                <w:rStyle w:val="ad"/>
                <w:rFonts w:ascii="Times New Roman" w:eastAsia="Times New Roman" w:hAnsi="Times New Roman" w:cs="Times New Roman"/>
                <w:b/>
                <w:noProof/>
                <w:kern w:val="28"/>
              </w:rPr>
              <w:t xml:space="preserve">2. </w:t>
            </w:r>
            <w:r w:rsidR="00DE2A51">
              <w:rPr>
                <w:rStyle w:val="ad"/>
                <w:rFonts w:ascii="Times New Roman" w:eastAsia="Times New Roman" w:hAnsi="Times New Roman" w:cs="Times New Roman"/>
                <w:b/>
                <w:noProof/>
                <w:kern w:val="28"/>
              </w:rPr>
              <w:t xml:space="preserve">   </w:t>
            </w:r>
            <w:r w:rsidR="00DE2A51" w:rsidRPr="002F387C">
              <w:rPr>
                <w:rStyle w:val="ad"/>
                <w:rFonts w:ascii="Times New Roman" w:eastAsia="Times New Roman" w:hAnsi="Times New Roman" w:cs="Times New Roman"/>
                <w:b/>
                <w:noProof/>
                <w:kern w:val="28"/>
              </w:rPr>
              <w:t>О ПРИНЦИПАХ КОРПОРАТИВНОГО УПРАВЛЕНИЯ НКЦ</w:t>
            </w:r>
            <w:r w:rsidR="00DE2A51">
              <w:rPr>
                <w:noProof/>
                <w:webHidden/>
              </w:rPr>
              <w:tab/>
            </w:r>
            <w:r w:rsidR="00DE2A51">
              <w:rPr>
                <w:noProof/>
                <w:webHidden/>
              </w:rPr>
              <w:fldChar w:fldCharType="begin"/>
            </w:r>
            <w:r w:rsidR="00DE2A51">
              <w:rPr>
                <w:noProof/>
                <w:webHidden/>
              </w:rPr>
              <w:instrText xml:space="preserve"> PAGEREF _Toc530752211 \h </w:instrText>
            </w:r>
            <w:r w:rsidR="00DE2A51">
              <w:rPr>
                <w:noProof/>
                <w:webHidden/>
              </w:rPr>
            </w:r>
            <w:r w:rsidR="00DE2A51">
              <w:rPr>
                <w:noProof/>
                <w:webHidden/>
              </w:rPr>
              <w:fldChar w:fldCharType="separate"/>
            </w:r>
            <w:r w:rsidR="00B70484">
              <w:rPr>
                <w:noProof/>
                <w:webHidden/>
              </w:rPr>
              <w:t>3</w:t>
            </w:r>
            <w:r w:rsidR="00DE2A51">
              <w:rPr>
                <w:noProof/>
                <w:webHidden/>
              </w:rPr>
              <w:fldChar w:fldCharType="end"/>
            </w:r>
          </w:hyperlink>
        </w:p>
        <w:p w:rsidR="00DE2A51" w:rsidRDefault="00B23CB3">
          <w:pPr>
            <w:pStyle w:val="12"/>
            <w:rPr>
              <w:rFonts w:eastAsiaTheme="minorEastAsia"/>
              <w:noProof/>
              <w:lang w:eastAsia="ru-RU"/>
            </w:rPr>
          </w:pPr>
          <w:hyperlink w:anchor="_Toc530752212" w:history="1">
            <w:r w:rsidR="00DE2A51" w:rsidRPr="002F387C">
              <w:rPr>
                <w:rStyle w:val="ad"/>
                <w:rFonts w:ascii="Times New Roman" w:eastAsia="Times New Roman" w:hAnsi="Times New Roman" w:cs="Times New Roman"/>
                <w:b/>
                <w:noProof/>
                <w:kern w:val="28"/>
              </w:rPr>
              <w:t>3.</w:t>
            </w:r>
            <w:r w:rsidR="00DE2A51">
              <w:rPr>
                <w:rFonts w:eastAsiaTheme="minorEastAsia"/>
                <w:noProof/>
                <w:lang w:eastAsia="ru-RU"/>
              </w:rPr>
              <w:tab/>
            </w:r>
            <w:r w:rsidR="00DE2A51" w:rsidRPr="002F387C">
              <w:rPr>
                <w:rStyle w:val="ad"/>
                <w:rFonts w:ascii="Times New Roman" w:eastAsia="Times New Roman" w:hAnsi="Times New Roman" w:cs="Times New Roman"/>
                <w:b/>
                <w:noProof/>
                <w:kern w:val="28"/>
              </w:rPr>
              <w:t>СИСТЕМА КОРПОРАТИВНОГО УПРАВЛЕНИЯ НКЦ</w:t>
            </w:r>
            <w:r w:rsidR="00DE2A51">
              <w:rPr>
                <w:noProof/>
                <w:webHidden/>
              </w:rPr>
              <w:tab/>
            </w:r>
            <w:r w:rsidR="00DE2A51">
              <w:rPr>
                <w:noProof/>
                <w:webHidden/>
              </w:rPr>
              <w:fldChar w:fldCharType="begin"/>
            </w:r>
            <w:r w:rsidR="00DE2A51">
              <w:rPr>
                <w:noProof/>
                <w:webHidden/>
              </w:rPr>
              <w:instrText xml:space="preserve"> PAGEREF _Toc530752212 \h </w:instrText>
            </w:r>
            <w:r w:rsidR="00DE2A51">
              <w:rPr>
                <w:noProof/>
                <w:webHidden/>
              </w:rPr>
            </w:r>
            <w:r w:rsidR="00DE2A51">
              <w:rPr>
                <w:noProof/>
                <w:webHidden/>
              </w:rPr>
              <w:fldChar w:fldCharType="separate"/>
            </w:r>
            <w:r w:rsidR="00B70484">
              <w:rPr>
                <w:noProof/>
                <w:webHidden/>
              </w:rPr>
              <w:t>5</w:t>
            </w:r>
            <w:r w:rsidR="00DE2A51">
              <w:rPr>
                <w:noProof/>
                <w:webHidden/>
              </w:rPr>
              <w:fldChar w:fldCharType="end"/>
            </w:r>
          </w:hyperlink>
        </w:p>
        <w:p w:rsidR="00DE2A51" w:rsidRDefault="00B23CB3">
          <w:pPr>
            <w:pStyle w:val="12"/>
            <w:rPr>
              <w:rFonts w:eastAsiaTheme="minorEastAsia"/>
              <w:noProof/>
              <w:lang w:eastAsia="ru-RU"/>
            </w:rPr>
          </w:pPr>
          <w:hyperlink w:anchor="_Toc530752213" w:history="1">
            <w:r w:rsidR="00DE2A51" w:rsidRPr="002F387C">
              <w:rPr>
                <w:rStyle w:val="ad"/>
                <w:rFonts w:ascii="Times New Roman" w:eastAsia="Times New Roman" w:hAnsi="Times New Roman" w:cs="Times New Roman"/>
                <w:b/>
                <w:noProof/>
                <w:kern w:val="28"/>
              </w:rPr>
              <w:t>4.</w:t>
            </w:r>
            <w:r w:rsidR="00DE2A51">
              <w:rPr>
                <w:rFonts w:eastAsiaTheme="minorEastAsia"/>
                <w:noProof/>
                <w:lang w:eastAsia="ru-RU"/>
              </w:rPr>
              <w:tab/>
            </w:r>
            <w:r w:rsidR="00DE2A51" w:rsidRPr="002F387C">
              <w:rPr>
                <w:rStyle w:val="ad"/>
                <w:rFonts w:ascii="Times New Roman" w:eastAsia="Times New Roman" w:hAnsi="Times New Roman" w:cs="Times New Roman"/>
                <w:b/>
                <w:noProof/>
                <w:kern w:val="28"/>
              </w:rPr>
              <w:t>ПРАКТИКА ДЕЯТЕЛЬНОСТИ НАБЛЮДАТЕЛЬНОГО СОВЕТА НКЦ</w:t>
            </w:r>
            <w:r w:rsidR="00DE2A51">
              <w:rPr>
                <w:noProof/>
                <w:webHidden/>
              </w:rPr>
              <w:tab/>
            </w:r>
            <w:r w:rsidR="00DE2A51">
              <w:rPr>
                <w:noProof/>
                <w:webHidden/>
              </w:rPr>
              <w:fldChar w:fldCharType="begin"/>
            </w:r>
            <w:r w:rsidR="00DE2A51">
              <w:rPr>
                <w:noProof/>
                <w:webHidden/>
              </w:rPr>
              <w:instrText xml:space="preserve"> PAGEREF _Toc530752213 \h </w:instrText>
            </w:r>
            <w:r w:rsidR="00DE2A51">
              <w:rPr>
                <w:noProof/>
                <w:webHidden/>
              </w:rPr>
            </w:r>
            <w:r w:rsidR="00DE2A51">
              <w:rPr>
                <w:noProof/>
                <w:webHidden/>
              </w:rPr>
              <w:fldChar w:fldCharType="separate"/>
            </w:r>
            <w:r w:rsidR="00B70484">
              <w:rPr>
                <w:noProof/>
                <w:webHidden/>
              </w:rPr>
              <w:t>6</w:t>
            </w:r>
            <w:r w:rsidR="00DE2A51">
              <w:rPr>
                <w:noProof/>
                <w:webHidden/>
              </w:rPr>
              <w:fldChar w:fldCharType="end"/>
            </w:r>
          </w:hyperlink>
        </w:p>
        <w:p w:rsidR="00DE2A51" w:rsidRPr="00DE2A51" w:rsidRDefault="00B23CB3">
          <w:pPr>
            <w:pStyle w:val="12"/>
            <w:rPr>
              <w:rStyle w:val="ad"/>
              <w:rFonts w:ascii="Times New Roman" w:hAnsi="Times New Roman" w:cs="Times New Roman"/>
              <w:noProof/>
            </w:rPr>
          </w:pPr>
          <w:hyperlink w:anchor="_Toc530752215" w:history="1">
            <w:r w:rsidR="00DE2A51" w:rsidRPr="00DE2A51">
              <w:rPr>
                <w:rStyle w:val="ad"/>
                <w:rFonts w:ascii="Times New Roman" w:eastAsia="Times New Roman" w:hAnsi="Times New Roman" w:cs="Times New Roman"/>
                <w:b/>
                <w:noProof/>
                <w:kern w:val="28"/>
              </w:rPr>
              <w:t>5.</w:t>
            </w:r>
            <w:r w:rsidR="00DE2A51" w:rsidRPr="00DE2A51">
              <w:rPr>
                <w:rFonts w:ascii="Times New Roman" w:eastAsiaTheme="minorEastAsia" w:hAnsi="Times New Roman" w:cs="Times New Roman"/>
                <w:noProof/>
                <w:lang w:eastAsia="ru-RU"/>
              </w:rPr>
              <w:tab/>
            </w:r>
            <w:r w:rsidR="00DE2A51" w:rsidRPr="00DE2A51">
              <w:rPr>
                <w:rStyle w:val="ad"/>
                <w:rFonts w:ascii="Times New Roman" w:eastAsia="Times New Roman" w:hAnsi="Times New Roman" w:cs="Times New Roman"/>
                <w:b/>
                <w:noProof/>
                <w:kern w:val="28"/>
              </w:rPr>
              <w:t>ИСПОЛНИТЕЛЬНЫЕ ОРГАНЫ НКЦ</w:t>
            </w:r>
            <w:r w:rsidR="00DE2A51" w:rsidRPr="00DE2A51">
              <w:rPr>
                <w:rFonts w:ascii="Times New Roman" w:hAnsi="Times New Roman" w:cs="Times New Roman"/>
                <w:noProof/>
                <w:webHidden/>
              </w:rPr>
              <w:tab/>
            </w:r>
            <w:r w:rsidR="008C6E04">
              <w:rPr>
                <w:rFonts w:ascii="Times New Roman" w:hAnsi="Times New Roman" w:cs="Times New Roman"/>
                <w:noProof/>
                <w:webHidden/>
              </w:rPr>
              <w:t>..</w:t>
            </w:r>
            <w:r w:rsidR="00DE2A51" w:rsidRPr="00DA2902">
              <w:rPr>
                <w:rFonts w:cs="Times New Roman"/>
                <w:noProof/>
                <w:webHidden/>
              </w:rPr>
              <w:fldChar w:fldCharType="begin"/>
            </w:r>
            <w:r w:rsidR="00DE2A51" w:rsidRPr="00DA2902">
              <w:rPr>
                <w:rFonts w:cs="Times New Roman"/>
                <w:noProof/>
                <w:webHidden/>
              </w:rPr>
              <w:instrText xml:space="preserve"> PAGEREF _Toc530752215 \h </w:instrText>
            </w:r>
            <w:r w:rsidR="00DE2A51" w:rsidRPr="00DA2902">
              <w:rPr>
                <w:rFonts w:cs="Times New Roman"/>
                <w:noProof/>
                <w:webHidden/>
              </w:rPr>
            </w:r>
            <w:r w:rsidR="00DE2A51" w:rsidRPr="00DA2902">
              <w:rPr>
                <w:rFonts w:cs="Times New Roman"/>
                <w:noProof/>
                <w:webHidden/>
              </w:rPr>
              <w:fldChar w:fldCharType="separate"/>
            </w:r>
            <w:r w:rsidR="00B70484">
              <w:rPr>
                <w:rFonts w:cs="Times New Roman"/>
                <w:noProof/>
                <w:webHidden/>
              </w:rPr>
              <w:t>12</w:t>
            </w:r>
            <w:r w:rsidR="00DE2A51" w:rsidRPr="00DA2902">
              <w:rPr>
                <w:rFonts w:cs="Times New Roman"/>
                <w:noProof/>
                <w:webHidden/>
              </w:rPr>
              <w:fldChar w:fldCharType="end"/>
            </w:r>
          </w:hyperlink>
        </w:p>
        <w:p w:rsidR="00DE2A51" w:rsidRDefault="00DE2A51" w:rsidP="00DE2A51">
          <w:pPr>
            <w:rPr>
              <w:rFonts w:ascii="Times New Roman" w:hAnsi="Times New Roman" w:cs="Times New Roman"/>
              <w:b/>
              <w:noProof/>
            </w:rPr>
          </w:pPr>
          <w:r w:rsidRPr="00CC3E21">
            <w:rPr>
              <w:rFonts w:ascii="Times New Roman" w:hAnsi="Times New Roman" w:cs="Times New Roman"/>
              <w:b/>
              <w:noProof/>
            </w:rPr>
            <w:t>6.</w:t>
          </w:r>
          <w:r w:rsidRPr="00DE2A51">
            <w:rPr>
              <w:rFonts w:ascii="Times New Roman" w:hAnsi="Times New Roman" w:cs="Times New Roman"/>
              <w:noProof/>
            </w:rPr>
            <w:t xml:space="preserve">    </w:t>
          </w:r>
          <w:r w:rsidRPr="00DE2A51">
            <w:rPr>
              <w:rFonts w:ascii="Times New Roman" w:hAnsi="Times New Roman" w:cs="Times New Roman"/>
              <w:b/>
              <w:noProof/>
            </w:rPr>
            <w:t xml:space="preserve">РЕГУЛИРОВАНИЕ КОНФЛИКТА ИНТЕРЕСОВ И СОБЛЮДЕНИЕ КОДЕКСА </w:t>
          </w:r>
        </w:p>
        <w:p w:rsidR="00DE2A51" w:rsidRPr="00DE2A51" w:rsidRDefault="00DE2A51" w:rsidP="00DE2A51">
          <w:pPr>
            <w:rPr>
              <w:rFonts w:ascii="Times New Roman" w:hAnsi="Times New Roman" w:cs="Times New Roman"/>
              <w:noProof/>
            </w:rPr>
          </w:pPr>
          <w:r w:rsidRPr="00DE2A51">
            <w:rPr>
              <w:rFonts w:ascii="Times New Roman" w:hAnsi="Times New Roman" w:cs="Times New Roman"/>
              <w:b/>
              <w:noProof/>
            </w:rPr>
            <w:t>ДЕЛОВОЙ ЭТИКИ</w:t>
          </w:r>
          <w:r>
            <w:rPr>
              <w:rFonts w:ascii="Times New Roman" w:hAnsi="Times New Roman" w:cs="Times New Roman"/>
              <w:b/>
              <w:noProof/>
            </w:rPr>
            <w:t xml:space="preserve"> </w:t>
          </w:r>
          <w:r w:rsidRPr="00DE2A51">
            <w:rPr>
              <w:rFonts w:ascii="Times New Roman" w:hAnsi="Times New Roman" w:cs="Times New Roman"/>
              <w:noProof/>
            </w:rPr>
            <w:t>…………………………………………………………………………………………</w:t>
          </w:r>
          <w:r w:rsidR="00DA2902">
            <w:rPr>
              <w:rFonts w:cs="Times New Roman"/>
              <w:noProof/>
            </w:rPr>
            <w:t>14</w:t>
          </w:r>
        </w:p>
        <w:p w:rsidR="00DE2A51" w:rsidRDefault="00B23CB3">
          <w:pPr>
            <w:pStyle w:val="12"/>
            <w:rPr>
              <w:rFonts w:eastAsiaTheme="minorEastAsia"/>
              <w:noProof/>
              <w:lang w:eastAsia="ru-RU"/>
            </w:rPr>
          </w:pPr>
          <w:hyperlink w:anchor="_Toc530752216" w:history="1">
            <w:r w:rsidR="00DE2A51" w:rsidRPr="002F387C">
              <w:rPr>
                <w:rStyle w:val="ad"/>
                <w:rFonts w:ascii="Times New Roman" w:eastAsia="Times New Roman" w:hAnsi="Times New Roman" w:cs="Times New Roman"/>
                <w:b/>
                <w:noProof/>
                <w:kern w:val="28"/>
              </w:rPr>
              <w:t xml:space="preserve">7. </w:t>
            </w:r>
            <w:r w:rsidR="0058165E">
              <w:rPr>
                <w:rStyle w:val="ad"/>
                <w:rFonts w:ascii="Times New Roman" w:eastAsia="Times New Roman" w:hAnsi="Times New Roman" w:cs="Times New Roman"/>
                <w:b/>
                <w:noProof/>
                <w:kern w:val="28"/>
              </w:rPr>
              <w:t xml:space="preserve">   </w:t>
            </w:r>
            <w:r w:rsidR="00DE2A51" w:rsidRPr="002F387C">
              <w:rPr>
                <w:rStyle w:val="ad"/>
                <w:rFonts w:ascii="Times New Roman" w:eastAsia="Times New Roman" w:hAnsi="Times New Roman" w:cs="Times New Roman"/>
                <w:b/>
                <w:noProof/>
                <w:kern w:val="28"/>
              </w:rPr>
              <w:t>СИСТЕМА УПРАВЛЕНИЯ РИСКАМИ И ВНУТРЕННЕГО КОНТРОЛЯ</w:t>
            </w:r>
            <w:r w:rsidR="00DE2A51">
              <w:rPr>
                <w:noProof/>
                <w:webHidden/>
              </w:rPr>
              <w:tab/>
            </w:r>
            <w:r w:rsidR="00DE2A51">
              <w:rPr>
                <w:noProof/>
                <w:webHidden/>
              </w:rPr>
              <w:fldChar w:fldCharType="begin"/>
            </w:r>
            <w:r w:rsidR="00DE2A51">
              <w:rPr>
                <w:noProof/>
                <w:webHidden/>
              </w:rPr>
              <w:instrText xml:space="preserve"> PAGEREF _Toc530752216 \h </w:instrText>
            </w:r>
            <w:r w:rsidR="00DE2A51">
              <w:rPr>
                <w:noProof/>
                <w:webHidden/>
              </w:rPr>
            </w:r>
            <w:r w:rsidR="00DE2A51">
              <w:rPr>
                <w:noProof/>
                <w:webHidden/>
              </w:rPr>
              <w:fldChar w:fldCharType="separate"/>
            </w:r>
            <w:r w:rsidR="00B70484">
              <w:rPr>
                <w:noProof/>
                <w:webHidden/>
              </w:rPr>
              <w:t>15</w:t>
            </w:r>
            <w:r w:rsidR="00DE2A51">
              <w:rPr>
                <w:noProof/>
                <w:webHidden/>
              </w:rPr>
              <w:fldChar w:fldCharType="end"/>
            </w:r>
          </w:hyperlink>
        </w:p>
        <w:p w:rsidR="00DE2A51" w:rsidRDefault="00B23CB3">
          <w:pPr>
            <w:pStyle w:val="12"/>
            <w:rPr>
              <w:rStyle w:val="ad"/>
              <w:noProof/>
            </w:rPr>
          </w:pPr>
          <w:hyperlink w:anchor="_Toc530752217" w:history="1">
            <w:r w:rsidR="00DE2A51" w:rsidRPr="002F387C">
              <w:rPr>
                <w:rStyle w:val="ad"/>
                <w:rFonts w:ascii="Times New Roman" w:eastAsia="Times New Roman" w:hAnsi="Times New Roman" w:cs="Times New Roman"/>
                <w:b/>
                <w:noProof/>
                <w:kern w:val="28"/>
              </w:rPr>
              <w:t xml:space="preserve">8. </w:t>
            </w:r>
            <w:r w:rsidR="0058165E">
              <w:rPr>
                <w:rStyle w:val="ad"/>
                <w:rFonts w:ascii="Times New Roman" w:eastAsia="Times New Roman" w:hAnsi="Times New Roman" w:cs="Times New Roman"/>
                <w:b/>
                <w:noProof/>
                <w:kern w:val="28"/>
              </w:rPr>
              <w:t xml:space="preserve">   </w:t>
            </w:r>
            <w:r w:rsidR="00DE2A51" w:rsidRPr="002F387C">
              <w:rPr>
                <w:rStyle w:val="ad"/>
                <w:rFonts w:ascii="Times New Roman" w:eastAsia="Times New Roman" w:hAnsi="Times New Roman" w:cs="Times New Roman"/>
                <w:b/>
                <w:noProof/>
                <w:kern w:val="28"/>
              </w:rPr>
              <w:t>РАСКРЫТИЕ ИНФОРМАЦИИ</w:t>
            </w:r>
            <w:r w:rsidR="00DE2A51">
              <w:rPr>
                <w:noProof/>
                <w:webHidden/>
              </w:rPr>
              <w:tab/>
            </w:r>
            <w:r w:rsidR="00DE2A51">
              <w:rPr>
                <w:noProof/>
                <w:webHidden/>
              </w:rPr>
              <w:fldChar w:fldCharType="begin"/>
            </w:r>
            <w:r w:rsidR="00DE2A51">
              <w:rPr>
                <w:noProof/>
                <w:webHidden/>
              </w:rPr>
              <w:instrText xml:space="preserve"> PAGEREF _Toc530752217 \h </w:instrText>
            </w:r>
            <w:r w:rsidR="00DE2A51">
              <w:rPr>
                <w:noProof/>
                <w:webHidden/>
              </w:rPr>
            </w:r>
            <w:r w:rsidR="00DE2A51">
              <w:rPr>
                <w:noProof/>
                <w:webHidden/>
              </w:rPr>
              <w:fldChar w:fldCharType="separate"/>
            </w:r>
            <w:r w:rsidR="00B70484">
              <w:rPr>
                <w:noProof/>
                <w:webHidden/>
              </w:rPr>
              <w:t>21</w:t>
            </w:r>
            <w:r w:rsidR="00DE2A51">
              <w:rPr>
                <w:noProof/>
                <w:webHidden/>
              </w:rPr>
              <w:fldChar w:fldCharType="end"/>
            </w:r>
          </w:hyperlink>
        </w:p>
        <w:p w:rsidR="00DE2A51" w:rsidRPr="00DE2A51" w:rsidRDefault="00DE2A51" w:rsidP="00DE2A51">
          <w:pPr>
            <w:rPr>
              <w:noProof/>
            </w:rPr>
          </w:pPr>
        </w:p>
        <w:p w:rsidR="00DE2A51" w:rsidRDefault="00DE2A51">
          <w:r>
            <w:rPr>
              <w:b/>
              <w:bCs/>
            </w:rPr>
            <w:fldChar w:fldCharType="end"/>
          </w:r>
        </w:p>
      </w:sdtContent>
    </w:sdt>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9264A" w:rsidRDefault="00C9264A">
      <w:pPr>
        <w:rPr>
          <w:rFonts w:ascii="Times New Roman" w:hAnsi="Times New Roman" w:cs="Times New Roman"/>
          <w:color w:val="000000"/>
          <w:sz w:val="24"/>
          <w:szCs w:val="24"/>
        </w:rPr>
      </w:pPr>
    </w:p>
    <w:p w:rsidR="00CE6921" w:rsidRDefault="00CE6921">
      <w:pPr>
        <w:rPr>
          <w:rFonts w:ascii="Times New Roman" w:hAnsi="Times New Roman" w:cs="Times New Roman"/>
          <w:color w:val="000000"/>
          <w:sz w:val="24"/>
          <w:szCs w:val="24"/>
        </w:rPr>
      </w:pPr>
    </w:p>
    <w:p w:rsidR="002D50CA" w:rsidRPr="00C719EA" w:rsidRDefault="002D50CA" w:rsidP="000F1D84">
      <w:pPr>
        <w:pStyle w:val="a3"/>
        <w:keepNext/>
        <w:numPr>
          <w:ilvl w:val="0"/>
          <w:numId w:val="1"/>
        </w:numPr>
        <w:tabs>
          <w:tab w:val="left" w:pos="567"/>
        </w:tabs>
        <w:spacing w:before="120" w:after="240" w:line="276" w:lineRule="auto"/>
        <w:ind w:left="-284" w:firstLine="425"/>
        <w:contextualSpacing w:val="0"/>
        <w:jc w:val="center"/>
        <w:outlineLvl w:val="0"/>
        <w:rPr>
          <w:rFonts w:ascii="Times New Roman" w:eastAsia="Times New Roman" w:hAnsi="Times New Roman" w:cs="Times New Roman"/>
          <w:b/>
          <w:kern w:val="28"/>
          <w:sz w:val="24"/>
          <w:szCs w:val="24"/>
        </w:rPr>
      </w:pPr>
      <w:bookmarkStart w:id="1" w:name="_Toc424067220"/>
      <w:bookmarkStart w:id="2" w:name="_Toc434834981"/>
      <w:bookmarkStart w:id="3" w:name="_Toc530752210"/>
      <w:r w:rsidRPr="00C719EA">
        <w:rPr>
          <w:rFonts w:ascii="Times New Roman" w:eastAsia="Times New Roman" w:hAnsi="Times New Roman" w:cs="Times New Roman"/>
          <w:b/>
          <w:kern w:val="28"/>
          <w:sz w:val="24"/>
          <w:szCs w:val="24"/>
        </w:rPr>
        <w:t xml:space="preserve">О </w:t>
      </w:r>
      <w:bookmarkEnd w:id="1"/>
      <w:r w:rsidR="006447BC">
        <w:rPr>
          <w:rFonts w:ascii="Times New Roman" w:eastAsia="Times New Roman" w:hAnsi="Times New Roman" w:cs="Times New Roman"/>
          <w:b/>
          <w:kern w:val="28"/>
          <w:sz w:val="24"/>
          <w:szCs w:val="24"/>
        </w:rPr>
        <w:t xml:space="preserve">НКО </w:t>
      </w:r>
      <w:r w:rsidR="00525C12">
        <w:rPr>
          <w:rFonts w:ascii="Times New Roman" w:eastAsia="Times New Roman" w:hAnsi="Times New Roman" w:cs="Times New Roman"/>
          <w:b/>
          <w:kern w:val="28"/>
          <w:sz w:val="24"/>
          <w:szCs w:val="24"/>
        </w:rPr>
        <w:t>НКЦ (АО)</w:t>
      </w:r>
      <w:bookmarkEnd w:id="2"/>
      <w:bookmarkEnd w:id="3"/>
    </w:p>
    <w:p w:rsidR="00E2497D" w:rsidRPr="0074703A" w:rsidRDefault="006447BC" w:rsidP="000F1D84">
      <w:pPr>
        <w:pStyle w:val="-11"/>
        <w:numPr>
          <w:ilvl w:val="0"/>
          <w:numId w:val="4"/>
        </w:numPr>
        <w:tabs>
          <w:tab w:val="left" w:pos="851"/>
          <w:tab w:val="left" w:pos="1134"/>
        </w:tabs>
        <w:spacing w:before="120" w:after="120"/>
        <w:ind w:left="0" w:firstLine="284"/>
        <w:jc w:val="both"/>
        <w:rPr>
          <w:rFonts w:ascii="Times New Roman" w:hAnsi="Times New Roman"/>
          <w:sz w:val="24"/>
          <w:szCs w:val="24"/>
        </w:rPr>
      </w:pPr>
      <w:r w:rsidRPr="006447BC">
        <w:rPr>
          <w:rFonts w:ascii="Times New Roman" w:hAnsi="Times New Roman"/>
          <w:bCs/>
          <w:color w:val="000000"/>
          <w:sz w:val="24"/>
          <w:szCs w:val="24"/>
        </w:rPr>
        <w:t>Небанков</w:t>
      </w:r>
      <w:r>
        <w:rPr>
          <w:rFonts w:ascii="Times New Roman" w:hAnsi="Times New Roman"/>
          <w:bCs/>
          <w:color w:val="000000"/>
          <w:sz w:val="24"/>
          <w:szCs w:val="24"/>
        </w:rPr>
        <w:t>ская кредитная организация-центральный контрагент</w:t>
      </w:r>
      <w:r w:rsidRPr="006447BC">
        <w:rPr>
          <w:rFonts w:ascii="Times New Roman" w:hAnsi="Times New Roman"/>
          <w:color w:val="000000"/>
          <w:sz w:val="24"/>
          <w:szCs w:val="24"/>
        </w:rPr>
        <w:t xml:space="preserve"> </w:t>
      </w:r>
      <w:r w:rsidR="00525C12" w:rsidRPr="00C32AD1">
        <w:rPr>
          <w:rFonts w:ascii="Times New Roman" w:hAnsi="Times New Roman"/>
          <w:color w:val="000000"/>
          <w:sz w:val="24"/>
          <w:szCs w:val="24"/>
        </w:rPr>
        <w:t>«Национальный Клиринговый Центр» (Акционерное общество)</w:t>
      </w:r>
      <w:r w:rsidR="00CC2CD0" w:rsidRPr="00C32AD1">
        <w:rPr>
          <w:rFonts w:ascii="Times New Roman" w:hAnsi="Times New Roman"/>
          <w:color w:val="000000"/>
          <w:sz w:val="24"/>
          <w:szCs w:val="24"/>
        </w:rPr>
        <w:t xml:space="preserve"> (далее –</w:t>
      </w:r>
      <w:r w:rsidR="0074703A">
        <w:rPr>
          <w:rFonts w:ascii="Times New Roman" w:hAnsi="Times New Roman"/>
          <w:color w:val="000000"/>
          <w:sz w:val="24"/>
          <w:szCs w:val="24"/>
        </w:rPr>
        <w:t xml:space="preserve"> </w:t>
      </w:r>
      <w:r w:rsidR="00525C12" w:rsidRPr="00C32AD1">
        <w:rPr>
          <w:rFonts w:ascii="Times New Roman" w:hAnsi="Times New Roman"/>
          <w:color w:val="000000"/>
          <w:sz w:val="24"/>
          <w:szCs w:val="24"/>
        </w:rPr>
        <w:t>НКЦ</w:t>
      </w:r>
      <w:r w:rsidR="00203808">
        <w:rPr>
          <w:rFonts w:ascii="Times New Roman" w:hAnsi="Times New Roman"/>
          <w:color w:val="000000"/>
          <w:sz w:val="24"/>
          <w:szCs w:val="24"/>
        </w:rPr>
        <w:t>, Общество</w:t>
      </w:r>
      <w:r w:rsidR="00CC2CD0" w:rsidRPr="00C32AD1">
        <w:rPr>
          <w:rFonts w:ascii="Times New Roman" w:hAnsi="Times New Roman"/>
          <w:color w:val="000000"/>
          <w:sz w:val="24"/>
          <w:szCs w:val="24"/>
        </w:rPr>
        <w:t xml:space="preserve">) </w:t>
      </w:r>
      <w:r w:rsidR="000E024D" w:rsidRPr="00C32AD1">
        <w:rPr>
          <w:rFonts w:ascii="Times New Roman" w:hAnsi="Times New Roman"/>
          <w:sz w:val="24"/>
          <w:szCs w:val="24"/>
        </w:rPr>
        <w:t>являясь инфраструктурной организацией финансов</w:t>
      </w:r>
      <w:r w:rsidR="00301DD4">
        <w:rPr>
          <w:rFonts w:ascii="Times New Roman" w:hAnsi="Times New Roman"/>
          <w:sz w:val="24"/>
          <w:szCs w:val="24"/>
        </w:rPr>
        <w:t>ого рынка</w:t>
      </w:r>
      <w:r w:rsidR="000E024D" w:rsidRPr="00C32AD1">
        <w:rPr>
          <w:rFonts w:ascii="Times New Roman" w:hAnsi="Times New Roman"/>
          <w:sz w:val="24"/>
          <w:szCs w:val="24"/>
        </w:rPr>
        <w:t xml:space="preserve">, совмещает выполнение </w:t>
      </w:r>
      <w:r w:rsidR="00994309" w:rsidRPr="00C32AD1">
        <w:rPr>
          <w:rFonts w:ascii="Times New Roman" w:hAnsi="Times New Roman"/>
          <w:sz w:val="24"/>
          <w:szCs w:val="24"/>
        </w:rPr>
        <w:t xml:space="preserve">функций кредитной организации, </w:t>
      </w:r>
      <w:r w:rsidR="000E024D" w:rsidRPr="00C32AD1">
        <w:rPr>
          <w:rFonts w:ascii="Times New Roman" w:hAnsi="Times New Roman"/>
          <w:sz w:val="24"/>
          <w:szCs w:val="24"/>
        </w:rPr>
        <w:t>клиринговой организации и центрального контрагента</w:t>
      </w:r>
      <w:r w:rsidR="0074703A">
        <w:rPr>
          <w:rFonts w:ascii="Times New Roman" w:hAnsi="Times New Roman"/>
          <w:sz w:val="24"/>
          <w:szCs w:val="24"/>
        </w:rPr>
        <w:t xml:space="preserve"> на рынках Группы «Московская Биржа»</w:t>
      </w:r>
      <w:r w:rsidR="00994309" w:rsidRPr="00C32AD1">
        <w:rPr>
          <w:rFonts w:ascii="Times New Roman" w:hAnsi="Times New Roman"/>
          <w:sz w:val="24"/>
          <w:szCs w:val="24"/>
        </w:rPr>
        <w:t xml:space="preserve">, а также </w:t>
      </w:r>
      <w:r w:rsidR="000E024D" w:rsidRPr="00C32AD1">
        <w:rPr>
          <w:rFonts w:ascii="Times New Roman" w:hAnsi="Times New Roman"/>
          <w:sz w:val="24"/>
          <w:szCs w:val="24"/>
        </w:rPr>
        <w:t xml:space="preserve">оператора товарных поставок на товарном </w:t>
      </w:r>
      <w:r w:rsidR="000E024D" w:rsidRPr="0074703A">
        <w:rPr>
          <w:rFonts w:ascii="Times New Roman" w:hAnsi="Times New Roman"/>
          <w:sz w:val="24"/>
          <w:szCs w:val="24"/>
        </w:rPr>
        <w:t xml:space="preserve">рынке. </w:t>
      </w:r>
    </w:p>
    <w:p w:rsidR="002572CF" w:rsidRDefault="002572CF" w:rsidP="009508FF">
      <w:pPr>
        <w:pStyle w:val="-11"/>
        <w:tabs>
          <w:tab w:val="left" w:pos="851"/>
          <w:tab w:val="left" w:pos="1134"/>
        </w:tabs>
        <w:spacing w:before="120" w:after="120"/>
        <w:ind w:left="0" w:firstLine="284"/>
        <w:jc w:val="both"/>
        <w:rPr>
          <w:rFonts w:ascii="Times New Roman" w:hAnsi="Times New Roman"/>
          <w:sz w:val="24"/>
          <w:szCs w:val="24"/>
        </w:rPr>
      </w:pPr>
      <w:r>
        <w:rPr>
          <w:rFonts w:ascii="Times New Roman" w:hAnsi="Times New Roman"/>
          <w:sz w:val="24"/>
          <w:szCs w:val="24"/>
        </w:rPr>
        <w:t>С 2013 года</w:t>
      </w:r>
      <w:r w:rsidR="005C5F16">
        <w:rPr>
          <w:rFonts w:ascii="Times New Roman" w:hAnsi="Times New Roman"/>
          <w:sz w:val="24"/>
          <w:szCs w:val="24"/>
        </w:rPr>
        <w:t xml:space="preserve"> НКЦ </w:t>
      </w:r>
      <w:r w:rsidR="00850515">
        <w:rPr>
          <w:rFonts w:ascii="Times New Roman" w:hAnsi="Times New Roman"/>
          <w:sz w:val="24"/>
          <w:szCs w:val="24"/>
        </w:rPr>
        <w:t>имеет статус</w:t>
      </w:r>
      <w:r w:rsidR="00EB2FCC" w:rsidRPr="0074703A">
        <w:rPr>
          <w:rFonts w:ascii="Times New Roman" w:hAnsi="Times New Roman"/>
          <w:sz w:val="24"/>
          <w:szCs w:val="24"/>
        </w:rPr>
        <w:t xml:space="preserve"> квалифицированн</w:t>
      </w:r>
      <w:r w:rsidR="00850515">
        <w:rPr>
          <w:rFonts w:ascii="Times New Roman" w:hAnsi="Times New Roman"/>
          <w:sz w:val="24"/>
          <w:szCs w:val="24"/>
        </w:rPr>
        <w:t>ого</w:t>
      </w:r>
      <w:r w:rsidR="00210704">
        <w:rPr>
          <w:rFonts w:ascii="Times New Roman" w:hAnsi="Times New Roman"/>
          <w:sz w:val="24"/>
          <w:szCs w:val="24"/>
        </w:rPr>
        <w:t xml:space="preserve"> </w:t>
      </w:r>
      <w:r w:rsidR="00EB2FCC" w:rsidRPr="0074703A">
        <w:rPr>
          <w:rFonts w:ascii="Times New Roman" w:hAnsi="Times New Roman"/>
          <w:sz w:val="24"/>
          <w:szCs w:val="24"/>
        </w:rPr>
        <w:t>центральн</w:t>
      </w:r>
      <w:r w:rsidR="00850515">
        <w:rPr>
          <w:rFonts w:ascii="Times New Roman" w:hAnsi="Times New Roman"/>
          <w:sz w:val="24"/>
          <w:szCs w:val="24"/>
        </w:rPr>
        <w:t>ого</w:t>
      </w:r>
      <w:r w:rsidR="00EB2FCC" w:rsidRPr="0074703A">
        <w:rPr>
          <w:rFonts w:ascii="Times New Roman" w:hAnsi="Times New Roman"/>
          <w:sz w:val="24"/>
          <w:szCs w:val="24"/>
        </w:rPr>
        <w:t xml:space="preserve"> контрагент</w:t>
      </w:r>
      <w:r w:rsidR="00850515">
        <w:rPr>
          <w:rFonts w:ascii="Times New Roman" w:hAnsi="Times New Roman"/>
          <w:sz w:val="24"/>
          <w:szCs w:val="24"/>
        </w:rPr>
        <w:t xml:space="preserve">а, </w:t>
      </w:r>
      <w:r w:rsidR="00EB2FCC" w:rsidRPr="0074703A">
        <w:rPr>
          <w:rFonts w:ascii="Times New Roman" w:hAnsi="Times New Roman"/>
          <w:sz w:val="24"/>
          <w:szCs w:val="24"/>
        </w:rPr>
        <w:t>присвоен</w:t>
      </w:r>
      <w:r w:rsidR="00850515">
        <w:rPr>
          <w:rFonts w:ascii="Times New Roman" w:hAnsi="Times New Roman"/>
          <w:sz w:val="24"/>
          <w:szCs w:val="24"/>
        </w:rPr>
        <w:t>н</w:t>
      </w:r>
      <w:r w:rsidR="00C8154E">
        <w:rPr>
          <w:rFonts w:ascii="Times New Roman" w:hAnsi="Times New Roman"/>
          <w:sz w:val="24"/>
          <w:szCs w:val="24"/>
        </w:rPr>
        <w:t>ый</w:t>
      </w:r>
      <w:r w:rsidR="00EB2FCC" w:rsidRPr="0074703A">
        <w:rPr>
          <w:rFonts w:ascii="Times New Roman" w:hAnsi="Times New Roman"/>
          <w:sz w:val="24"/>
          <w:szCs w:val="24"/>
        </w:rPr>
        <w:t xml:space="preserve"> Банком России</w:t>
      </w:r>
      <w:r>
        <w:rPr>
          <w:rFonts w:ascii="Times New Roman" w:hAnsi="Times New Roman"/>
          <w:sz w:val="24"/>
          <w:szCs w:val="24"/>
        </w:rPr>
        <w:t xml:space="preserve">. НКЦ </w:t>
      </w:r>
      <w:r w:rsidR="001747F4">
        <w:rPr>
          <w:rFonts w:ascii="Times New Roman" w:hAnsi="Times New Roman"/>
          <w:sz w:val="24"/>
          <w:szCs w:val="24"/>
        </w:rPr>
        <w:t xml:space="preserve">на регулярной основе </w:t>
      </w:r>
      <w:r>
        <w:rPr>
          <w:rFonts w:ascii="Times New Roman" w:hAnsi="Times New Roman"/>
          <w:sz w:val="24"/>
          <w:szCs w:val="24"/>
        </w:rPr>
        <w:t>поддерживает такой статус</w:t>
      </w:r>
      <w:r w:rsidR="00301DD4">
        <w:rPr>
          <w:rFonts w:ascii="Times New Roman" w:hAnsi="Times New Roman"/>
          <w:sz w:val="24"/>
          <w:szCs w:val="24"/>
        </w:rPr>
        <w:t xml:space="preserve">, в том числе выполняя </w:t>
      </w:r>
      <w:r w:rsidR="00E61C1D">
        <w:rPr>
          <w:rFonts w:ascii="Times New Roman" w:hAnsi="Times New Roman"/>
          <w:sz w:val="24"/>
          <w:szCs w:val="24"/>
        </w:rPr>
        <w:t xml:space="preserve">требования к качеству корпоративного </w:t>
      </w:r>
      <w:r w:rsidR="00301DD4">
        <w:rPr>
          <w:rFonts w:ascii="Times New Roman" w:hAnsi="Times New Roman"/>
          <w:sz w:val="24"/>
          <w:szCs w:val="24"/>
        </w:rPr>
        <w:t>управления</w:t>
      </w:r>
      <w:r w:rsidR="004E5A04">
        <w:rPr>
          <w:rFonts w:ascii="Times New Roman" w:hAnsi="Times New Roman"/>
          <w:sz w:val="24"/>
          <w:szCs w:val="24"/>
        </w:rPr>
        <w:t>, внутреннего контроля</w:t>
      </w:r>
      <w:r w:rsidR="00301DD4">
        <w:rPr>
          <w:rFonts w:ascii="Times New Roman" w:hAnsi="Times New Roman"/>
          <w:sz w:val="24"/>
          <w:szCs w:val="24"/>
        </w:rPr>
        <w:t xml:space="preserve"> и </w:t>
      </w:r>
      <w:r w:rsidR="004E5A04">
        <w:rPr>
          <w:rFonts w:ascii="Times New Roman" w:hAnsi="Times New Roman"/>
          <w:sz w:val="24"/>
          <w:szCs w:val="24"/>
        </w:rPr>
        <w:t xml:space="preserve">системы </w:t>
      </w:r>
      <w:r w:rsidR="00301DD4">
        <w:rPr>
          <w:rFonts w:ascii="Times New Roman" w:hAnsi="Times New Roman"/>
          <w:sz w:val="24"/>
          <w:szCs w:val="24"/>
        </w:rPr>
        <w:t>управления рисками</w:t>
      </w:r>
      <w:r>
        <w:rPr>
          <w:rFonts w:ascii="Times New Roman" w:hAnsi="Times New Roman"/>
          <w:sz w:val="24"/>
          <w:szCs w:val="24"/>
        </w:rPr>
        <w:t xml:space="preserve"> </w:t>
      </w:r>
      <w:r w:rsidR="00301DD4">
        <w:rPr>
          <w:rFonts w:ascii="Times New Roman" w:hAnsi="Times New Roman"/>
          <w:sz w:val="24"/>
          <w:szCs w:val="24"/>
        </w:rPr>
        <w:t>согласно положениям нормативн</w:t>
      </w:r>
      <w:r w:rsidR="00883E3E">
        <w:rPr>
          <w:rFonts w:ascii="Times New Roman" w:hAnsi="Times New Roman"/>
          <w:sz w:val="24"/>
          <w:szCs w:val="24"/>
        </w:rPr>
        <w:t xml:space="preserve">ых </w:t>
      </w:r>
      <w:r>
        <w:rPr>
          <w:rFonts w:ascii="Times New Roman" w:hAnsi="Times New Roman"/>
          <w:sz w:val="24"/>
          <w:szCs w:val="24"/>
        </w:rPr>
        <w:t xml:space="preserve">актов Банка России. </w:t>
      </w:r>
    </w:p>
    <w:p w:rsidR="00387471" w:rsidRDefault="002572CF" w:rsidP="009508FF">
      <w:pPr>
        <w:pStyle w:val="-11"/>
        <w:tabs>
          <w:tab w:val="left" w:pos="851"/>
          <w:tab w:val="left" w:pos="1134"/>
        </w:tabs>
        <w:spacing w:before="120" w:after="120"/>
        <w:ind w:left="0" w:firstLine="284"/>
        <w:jc w:val="both"/>
        <w:rPr>
          <w:rFonts w:ascii="Times New Roman" w:hAnsi="Times New Roman"/>
          <w:sz w:val="24"/>
          <w:szCs w:val="24"/>
        </w:rPr>
      </w:pPr>
      <w:r>
        <w:rPr>
          <w:rFonts w:ascii="Times New Roman" w:hAnsi="Times New Roman"/>
          <w:sz w:val="24"/>
          <w:szCs w:val="24"/>
        </w:rPr>
        <w:t>С</w:t>
      </w:r>
      <w:r w:rsidR="00210704">
        <w:rPr>
          <w:rFonts w:ascii="Times New Roman" w:hAnsi="Times New Roman"/>
          <w:sz w:val="24"/>
          <w:szCs w:val="24"/>
        </w:rPr>
        <w:t xml:space="preserve"> 2014 </w:t>
      </w:r>
      <w:r w:rsidR="00EB2FCC" w:rsidRPr="0074703A">
        <w:rPr>
          <w:rFonts w:ascii="Times New Roman" w:hAnsi="Times New Roman"/>
          <w:sz w:val="24"/>
          <w:szCs w:val="24"/>
        </w:rPr>
        <w:t>год</w:t>
      </w:r>
      <w:r>
        <w:rPr>
          <w:rFonts w:ascii="Times New Roman" w:hAnsi="Times New Roman"/>
          <w:sz w:val="24"/>
          <w:szCs w:val="24"/>
        </w:rPr>
        <w:t xml:space="preserve">а </w:t>
      </w:r>
      <w:r w:rsidR="00EB2FCC" w:rsidRPr="0074703A">
        <w:rPr>
          <w:rFonts w:ascii="Times New Roman" w:hAnsi="Times New Roman"/>
          <w:sz w:val="24"/>
          <w:szCs w:val="24"/>
        </w:rPr>
        <w:t>НКЦ также</w:t>
      </w:r>
      <w:r w:rsidR="00353457">
        <w:rPr>
          <w:rFonts w:ascii="Times New Roman" w:hAnsi="Times New Roman"/>
          <w:sz w:val="24"/>
          <w:szCs w:val="24"/>
        </w:rPr>
        <w:t xml:space="preserve"> имеет статус системно значимого центрального контрагента, присвоенн</w:t>
      </w:r>
      <w:r w:rsidR="00C8154E">
        <w:rPr>
          <w:rFonts w:ascii="Times New Roman" w:hAnsi="Times New Roman"/>
          <w:sz w:val="24"/>
          <w:szCs w:val="24"/>
        </w:rPr>
        <w:t>ый</w:t>
      </w:r>
      <w:r w:rsidR="00353457">
        <w:rPr>
          <w:rFonts w:ascii="Times New Roman" w:hAnsi="Times New Roman"/>
          <w:sz w:val="24"/>
          <w:szCs w:val="24"/>
        </w:rPr>
        <w:t xml:space="preserve"> Банком России</w:t>
      </w:r>
      <w:r w:rsidR="00EB2FCC" w:rsidRPr="0074703A">
        <w:rPr>
          <w:rFonts w:ascii="Times New Roman" w:hAnsi="Times New Roman"/>
          <w:sz w:val="24"/>
          <w:szCs w:val="24"/>
        </w:rPr>
        <w:t>.</w:t>
      </w:r>
    </w:p>
    <w:p w:rsidR="002429A4" w:rsidRDefault="002429A4" w:rsidP="009508FF">
      <w:pPr>
        <w:pStyle w:val="-11"/>
        <w:tabs>
          <w:tab w:val="left" w:pos="851"/>
          <w:tab w:val="left" w:pos="1134"/>
        </w:tabs>
        <w:spacing w:before="120" w:after="120"/>
        <w:ind w:left="0" w:firstLine="284"/>
        <w:jc w:val="both"/>
        <w:rPr>
          <w:rFonts w:ascii="Times New Roman" w:hAnsi="Times New Roman"/>
          <w:sz w:val="24"/>
          <w:szCs w:val="24"/>
        </w:rPr>
      </w:pPr>
      <w:r>
        <w:rPr>
          <w:rFonts w:ascii="Times New Roman" w:hAnsi="Times New Roman"/>
          <w:sz w:val="24"/>
          <w:szCs w:val="24"/>
        </w:rPr>
        <w:t>С 2015 года НКЦ осуществл</w:t>
      </w:r>
      <w:r w:rsidR="00502E3A">
        <w:rPr>
          <w:rFonts w:ascii="Times New Roman" w:hAnsi="Times New Roman"/>
          <w:sz w:val="24"/>
          <w:szCs w:val="24"/>
        </w:rPr>
        <w:t>яет</w:t>
      </w:r>
      <w:r>
        <w:rPr>
          <w:rFonts w:ascii="Times New Roman" w:hAnsi="Times New Roman"/>
          <w:sz w:val="24"/>
          <w:szCs w:val="24"/>
        </w:rPr>
        <w:t xml:space="preserve"> функци</w:t>
      </w:r>
      <w:r w:rsidR="00502E3A">
        <w:rPr>
          <w:rFonts w:ascii="Times New Roman" w:hAnsi="Times New Roman"/>
          <w:sz w:val="24"/>
          <w:szCs w:val="24"/>
        </w:rPr>
        <w:t>и</w:t>
      </w:r>
      <w:r>
        <w:rPr>
          <w:rFonts w:ascii="Times New Roman" w:hAnsi="Times New Roman"/>
          <w:sz w:val="24"/>
          <w:szCs w:val="24"/>
        </w:rPr>
        <w:t xml:space="preserve"> оператора товарных поставок</w:t>
      </w:r>
      <w:r w:rsidR="00502E3A">
        <w:rPr>
          <w:rFonts w:ascii="Times New Roman" w:hAnsi="Times New Roman"/>
          <w:sz w:val="24"/>
          <w:szCs w:val="24"/>
        </w:rPr>
        <w:t>,</w:t>
      </w:r>
      <w:r w:rsidR="00502E3A" w:rsidRPr="00502E3A">
        <w:t xml:space="preserve"> </w:t>
      </w:r>
      <w:r w:rsidR="00502E3A" w:rsidRPr="00502E3A">
        <w:rPr>
          <w:rFonts w:ascii="Times New Roman" w:hAnsi="Times New Roman"/>
          <w:sz w:val="24"/>
          <w:szCs w:val="24"/>
        </w:rPr>
        <w:t>получив соответствующую аккредитацию Банка России</w:t>
      </w:r>
      <w:r w:rsidRPr="00502E3A">
        <w:rPr>
          <w:rFonts w:ascii="Times New Roman" w:hAnsi="Times New Roman"/>
          <w:sz w:val="24"/>
          <w:szCs w:val="24"/>
        </w:rPr>
        <w:t>.</w:t>
      </w:r>
      <w:r>
        <w:rPr>
          <w:rFonts w:ascii="Times New Roman" w:hAnsi="Times New Roman"/>
          <w:sz w:val="24"/>
          <w:szCs w:val="24"/>
        </w:rPr>
        <w:t xml:space="preserve"> </w:t>
      </w:r>
    </w:p>
    <w:p w:rsidR="00185550" w:rsidRPr="003D1F65" w:rsidRDefault="00955F7E" w:rsidP="009508FF">
      <w:pPr>
        <w:pStyle w:val="-11"/>
        <w:tabs>
          <w:tab w:val="left" w:pos="851"/>
          <w:tab w:val="left" w:pos="1134"/>
        </w:tabs>
        <w:spacing w:before="120" w:after="120"/>
        <w:ind w:left="0" w:firstLine="284"/>
        <w:jc w:val="both"/>
        <w:rPr>
          <w:rFonts w:ascii="Times New Roman" w:hAnsi="Times New Roman"/>
          <w:sz w:val="24"/>
          <w:szCs w:val="24"/>
        </w:rPr>
      </w:pPr>
      <w:r>
        <w:rPr>
          <w:rFonts w:ascii="Times New Roman" w:hAnsi="Times New Roman"/>
          <w:sz w:val="24"/>
          <w:szCs w:val="24"/>
        </w:rPr>
        <w:t xml:space="preserve">В конце </w:t>
      </w:r>
      <w:r w:rsidR="00674DA7">
        <w:rPr>
          <w:rFonts w:ascii="Times New Roman" w:hAnsi="Times New Roman"/>
          <w:sz w:val="24"/>
          <w:szCs w:val="24"/>
        </w:rPr>
        <w:t>2017</w:t>
      </w:r>
      <w:r>
        <w:rPr>
          <w:rFonts w:ascii="Times New Roman" w:hAnsi="Times New Roman"/>
          <w:sz w:val="24"/>
          <w:szCs w:val="24"/>
        </w:rPr>
        <w:t xml:space="preserve"> года</w:t>
      </w:r>
      <w:r w:rsidR="00674DA7">
        <w:rPr>
          <w:rFonts w:ascii="Times New Roman" w:hAnsi="Times New Roman"/>
          <w:sz w:val="24"/>
          <w:szCs w:val="24"/>
        </w:rPr>
        <w:t xml:space="preserve"> </w:t>
      </w:r>
      <w:r w:rsidR="00674DA7" w:rsidRPr="00674DA7">
        <w:rPr>
          <w:rFonts w:ascii="Times New Roman" w:hAnsi="Times New Roman"/>
          <w:sz w:val="24"/>
          <w:szCs w:val="24"/>
        </w:rPr>
        <w:t>Банк</w:t>
      </w:r>
      <w:r w:rsidR="00D74F6D">
        <w:rPr>
          <w:rFonts w:ascii="Times New Roman" w:hAnsi="Times New Roman"/>
          <w:sz w:val="24"/>
          <w:szCs w:val="24"/>
        </w:rPr>
        <w:t>ом</w:t>
      </w:r>
      <w:r w:rsidR="00674DA7" w:rsidRPr="00674DA7">
        <w:rPr>
          <w:rFonts w:ascii="Times New Roman" w:hAnsi="Times New Roman"/>
          <w:sz w:val="24"/>
          <w:szCs w:val="24"/>
        </w:rPr>
        <w:t xml:space="preserve"> России </w:t>
      </w:r>
      <w:r w:rsidR="00D74F6D">
        <w:rPr>
          <w:rFonts w:ascii="Times New Roman" w:hAnsi="Times New Roman"/>
          <w:sz w:val="24"/>
          <w:szCs w:val="24"/>
        </w:rPr>
        <w:t xml:space="preserve">было </w:t>
      </w:r>
      <w:r w:rsidR="00674DA7" w:rsidRPr="00674DA7">
        <w:rPr>
          <w:rFonts w:ascii="Times New Roman" w:hAnsi="Times New Roman"/>
          <w:sz w:val="24"/>
          <w:szCs w:val="24"/>
        </w:rPr>
        <w:t>приня</w:t>
      </w:r>
      <w:r w:rsidR="00D74F6D">
        <w:rPr>
          <w:rFonts w:ascii="Times New Roman" w:hAnsi="Times New Roman"/>
          <w:sz w:val="24"/>
          <w:szCs w:val="24"/>
        </w:rPr>
        <w:t>то</w:t>
      </w:r>
      <w:r w:rsidR="00674DA7" w:rsidRPr="00674DA7">
        <w:rPr>
          <w:rFonts w:ascii="Times New Roman" w:hAnsi="Times New Roman"/>
          <w:sz w:val="24"/>
          <w:szCs w:val="24"/>
        </w:rPr>
        <w:t xml:space="preserve"> решение </w:t>
      </w:r>
      <w:r w:rsidR="00D74F6D">
        <w:rPr>
          <w:rFonts w:ascii="Times New Roman" w:hAnsi="Times New Roman"/>
          <w:sz w:val="24"/>
          <w:szCs w:val="24"/>
        </w:rPr>
        <w:t>о присвоении</w:t>
      </w:r>
      <w:r w:rsidR="00674DA7" w:rsidRPr="00674DA7">
        <w:rPr>
          <w:rFonts w:ascii="Times New Roman" w:hAnsi="Times New Roman"/>
          <w:sz w:val="24"/>
          <w:szCs w:val="24"/>
        </w:rPr>
        <w:t xml:space="preserve"> статус</w:t>
      </w:r>
      <w:r w:rsidR="00D74F6D">
        <w:rPr>
          <w:rFonts w:ascii="Times New Roman" w:hAnsi="Times New Roman"/>
          <w:sz w:val="24"/>
          <w:szCs w:val="24"/>
        </w:rPr>
        <w:t>а</w:t>
      </w:r>
      <w:r w:rsidR="00674DA7" w:rsidRPr="00674DA7">
        <w:rPr>
          <w:rFonts w:ascii="Times New Roman" w:hAnsi="Times New Roman"/>
          <w:sz w:val="24"/>
          <w:szCs w:val="24"/>
        </w:rPr>
        <w:t xml:space="preserve"> центрального контрагента </w:t>
      </w:r>
      <w:r w:rsidR="00674DA7">
        <w:rPr>
          <w:rFonts w:ascii="Times New Roman" w:hAnsi="Times New Roman"/>
          <w:sz w:val="24"/>
          <w:szCs w:val="24"/>
        </w:rPr>
        <w:t>НКО НКЦ (АО)</w:t>
      </w:r>
      <w:r w:rsidR="00674DA7" w:rsidRPr="00674DA7">
        <w:rPr>
          <w:rFonts w:ascii="Times New Roman" w:hAnsi="Times New Roman"/>
          <w:sz w:val="24"/>
          <w:szCs w:val="24"/>
        </w:rPr>
        <w:t>.</w:t>
      </w:r>
    </w:p>
    <w:p w:rsidR="007D4996" w:rsidRPr="00387471" w:rsidRDefault="00994309" w:rsidP="000F1D84">
      <w:pPr>
        <w:pStyle w:val="-11"/>
        <w:numPr>
          <w:ilvl w:val="0"/>
          <w:numId w:val="4"/>
        </w:numPr>
        <w:tabs>
          <w:tab w:val="left" w:pos="851"/>
          <w:tab w:val="left" w:pos="1134"/>
        </w:tabs>
        <w:spacing w:after="0"/>
        <w:ind w:left="0" w:firstLine="284"/>
        <w:contextualSpacing w:val="0"/>
        <w:jc w:val="both"/>
        <w:rPr>
          <w:rFonts w:ascii="Times New Roman" w:hAnsi="Times New Roman"/>
          <w:sz w:val="24"/>
          <w:szCs w:val="24"/>
        </w:rPr>
      </w:pPr>
      <w:r w:rsidRPr="00C32AD1">
        <w:rPr>
          <w:rFonts w:ascii="Times New Roman" w:hAnsi="Times New Roman"/>
          <w:color w:val="000000"/>
          <w:sz w:val="24"/>
          <w:szCs w:val="24"/>
        </w:rPr>
        <w:t>НКЦ</w:t>
      </w:r>
      <w:r w:rsidR="007D4996" w:rsidRPr="00C32AD1">
        <w:rPr>
          <w:rFonts w:ascii="Times New Roman" w:hAnsi="Times New Roman"/>
          <w:color w:val="000000"/>
          <w:sz w:val="24"/>
          <w:szCs w:val="24"/>
        </w:rPr>
        <w:t xml:space="preserve"> </w:t>
      </w:r>
      <w:r w:rsidR="00070378" w:rsidRPr="00C32AD1">
        <w:rPr>
          <w:rFonts w:ascii="Times New Roman" w:eastAsia="Times New Roman" w:hAnsi="Times New Roman"/>
          <w:color w:val="000000"/>
          <w:sz w:val="24"/>
          <w:szCs w:val="24"/>
          <w:lang w:eastAsia="ru-RU"/>
        </w:rPr>
        <w:t>осуществляет клиринг</w:t>
      </w:r>
      <w:r w:rsidR="00E10D11">
        <w:rPr>
          <w:rFonts w:ascii="Times New Roman" w:eastAsia="Times New Roman" w:hAnsi="Times New Roman"/>
          <w:color w:val="000000"/>
          <w:sz w:val="24"/>
          <w:szCs w:val="24"/>
          <w:lang w:eastAsia="ru-RU"/>
        </w:rPr>
        <w:t xml:space="preserve"> и</w:t>
      </w:r>
      <w:r w:rsidR="007D4996" w:rsidRPr="00C32AD1">
        <w:rPr>
          <w:rFonts w:ascii="Times New Roman" w:eastAsia="Times New Roman" w:hAnsi="Times New Roman"/>
          <w:color w:val="000000"/>
          <w:sz w:val="24"/>
          <w:szCs w:val="24"/>
          <w:lang w:eastAsia="ru-RU"/>
        </w:rPr>
        <w:t xml:space="preserve"> </w:t>
      </w:r>
      <w:r w:rsidR="00E10D11">
        <w:rPr>
          <w:rFonts w:ascii="Times New Roman" w:eastAsia="Times New Roman" w:hAnsi="Times New Roman"/>
          <w:color w:val="000000"/>
          <w:sz w:val="24"/>
          <w:szCs w:val="24"/>
          <w:lang w:eastAsia="ru-RU"/>
        </w:rPr>
        <w:t>выполняет функции</w:t>
      </w:r>
      <w:r w:rsidR="00405DBC" w:rsidRPr="00C32AD1">
        <w:rPr>
          <w:rFonts w:ascii="Times New Roman" w:eastAsia="Times New Roman" w:hAnsi="Times New Roman"/>
          <w:color w:val="000000"/>
          <w:sz w:val="24"/>
          <w:szCs w:val="24"/>
          <w:lang w:eastAsia="ru-RU"/>
        </w:rPr>
        <w:t xml:space="preserve"> центрального контрагента </w:t>
      </w:r>
      <w:r w:rsidR="007D4996" w:rsidRPr="00387471">
        <w:rPr>
          <w:rFonts w:ascii="Times New Roman" w:eastAsia="Times New Roman" w:hAnsi="Times New Roman"/>
          <w:color w:val="000000"/>
          <w:sz w:val="24"/>
          <w:szCs w:val="24"/>
          <w:lang w:eastAsia="ru-RU"/>
        </w:rPr>
        <w:t>на</w:t>
      </w:r>
      <w:r w:rsidR="00405DBC" w:rsidRPr="00387471">
        <w:rPr>
          <w:rFonts w:ascii="Times New Roman" w:eastAsia="Times New Roman" w:hAnsi="Times New Roman"/>
          <w:color w:val="000000"/>
          <w:sz w:val="24"/>
          <w:szCs w:val="24"/>
          <w:lang w:eastAsia="ru-RU"/>
        </w:rPr>
        <w:t xml:space="preserve"> следующих рынках Группы «Московская Биржа»</w:t>
      </w:r>
      <w:r w:rsidR="007D4996" w:rsidRPr="00387471">
        <w:rPr>
          <w:rFonts w:ascii="Times New Roman" w:eastAsia="Times New Roman" w:hAnsi="Times New Roman"/>
          <w:color w:val="000000"/>
          <w:sz w:val="24"/>
          <w:szCs w:val="24"/>
          <w:lang w:eastAsia="ru-RU"/>
        </w:rPr>
        <w:t>:</w:t>
      </w:r>
      <w:r w:rsidR="007D4996" w:rsidRPr="00C32AD1">
        <w:rPr>
          <w:rFonts w:ascii="Times New Roman" w:eastAsia="Times New Roman" w:hAnsi="Times New Roman"/>
          <w:color w:val="000000"/>
          <w:sz w:val="24"/>
          <w:szCs w:val="24"/>
          <w:lang w:eastAsia="ru-RU"/>
        </w:rPr>
        <w:t xml:space="preserve"> </w:t>
      </w:r>
    </w:p>
    <w:p w:rsidR="007D4996" w:rsidRPr="00C32AD1" w:rsidRDefault="00070378" w:rsidP="000F1D84">
      <w:pPr>
        <w:pStyle w:val="a3"/>
        <w:numPr>
          <w:ilvl w:val="0"/>
          <w:numId w:val="5"/>
        </w:numPr>
        <w:spacing w:after="0" w:line="276" w:lineRule="auto"/>
        <w:ind w:left="0" w:firstLine="284"/>
        <w:contextualSpacing w:val="0"/>
        <w:jc w:val="both"/>
        <w:textAlignment w:val="top"/>
        <w:rPr>
          <w:rFonts w:ascii="Times New Roman" w:eastAsia="Times New Roman" w:hAnsi="Times New Roman" w:cs="Times New Roman"/>
          <w:color w:val="000000"/>
          <w:sz w:val="24"/>
          <w:szCs w:val="24"/>
          <w:lang w:eastAsia="ru-RU"/>
        </w:rPr>
      </w:pPr>
      <w:r w:rsidRPr="00C32AD1">
        <w:rPr>
          <w:rFonts w:ascii="Times New Roman" w:eastAsia="Times New Roman" w:hAnsi="Times New Roman" w:cs="Times New Roman"/>
          <w:color w:val="000000"/>
          <w:sz w:val="24"/>
          <w:szCs w:val="24"/>
          <w:lang w:eastAsia="ru-RU"/>
        </w:rPr>
        <w:t>валютном рынке</w:t>
      </w:r>
      <w:r w:rsidR="00D962CF" w:rsidRPr="00C32AD1">
        <w:rPr>
          <w:rFonts w:ascii="Times New Roman" w:eastAsia="Times New Roman" w:hAnsi="Times New Roman" w:cs="Times New Roman"/>
          <w:color w:val="000000"/>
          <w:sz w:val="24"/>
          <w:szCs w:val="24"/>
          <w:lang w:eastAsia="ru-RU"/>
        </w:rPr>
        <w:t xml:space="preserve"> и рынке драгоценных металлов</w:t>
      </w:r>
      <w:r w:rsidR="001E39B5">
        <w:rPr>
          <w:rFonts w:ascii="Times New Roman" w:eastAsia="Times New Roman" w:hAnsi="Times New Roman" w:cs="Times New Roman"/>
          <w:color w:val="000000"/>
          <w:sz w:val="24"/>
          <w:szCs w:val="24"/>
          <w:lang w:eastAsia="ru-RU"/>
        </w:rPr>
        <w:t>;</w:t>
      </w:r>
      <w:r w:rsidRPr="00C32AD1">
        <w:rPr>
          <w:rFonts w:ascii="Times New Roman" w:eastAsia="Times New Roman" w:hAnsi="Times New Roman" w:cs="Times New Roman"/>
          <w:color w:val="000000"/>
          <w:sz w:val="24"/>
          <w:szCs w:val="24"/>
          <w:lang w:eastAsia="ru-RU"/>
        </w:rPr>
        <w:t xml:space="preserve"> </w:t>
      </w:r>
    </w:p>
    <w:p w:rsidR="007D4996" w:rsidRPr="00C32AD1" w:rsidRDefault="00070378" w:rsidP="000F1D84">
      <w:pPr>
        <w:pStyle w:val="a3"/>
        <w:numPr>
          <w:ilvl w:val="0"/>
          <w:numId w:val="5"/>
        </w:numPr>
        <w:spacing w:before="120" w:after="120" w:line="276" w:lineRule="auto"/>
        <w:ind w:left="0" w:firstLine="284"/>
        <w:jc w:val="both"/>
        <w:textAlignment w:val="top"/>
        <w:rPr>
          <w:rFonts w:ascii="Times New Roman" w:eastAsia="Times New Roman" w:hAnsi="Times New Roman" w:cs="Times New Roman"/>
          <w:color w:val="000000"/>
          <w:sz w:val="24"/>
          <w:szCs w:val="24"/>
          <w:lang w:eastAsia="ru-RU"/>
        </w:rPr>
      </w:pPr>
      <w:r w:rsidRPr="00C32AD1">
        <w:rPr>
          <w:rFonts w:ascii="Times New Roman" w:eastAsia="Times New Roman" w:hAnsi="Times New Roman" w:cs="Times New Roman"/>
          <w:color w:val="000000"/>
          <w:sz w:val="24"/>
          <w:szCs w:val="24"/>
          <w:lang w:eastAsia="ru-RU"/>
        </w:rPr>
        <w:t>фондовом рынке</w:t>
      </w:r>
      <w:r w:rsidR="00502E3A">
        <w:rPr>
          <w:rFonts w:ascii="Times New Roman" w:eastAsia="Times New Roman" w:hAnsi="Times New Roman" w:cs="Times New Roman"/>
          <w:color w:val="000000"/>
          <w:sz w:val="24"/>
          <w:szCs w:val="24"/>
          <w:lang w:eastAsia="ru-RU"/>
        </w:rPr>
        <w:t xml:space="preserve"> и рынке депозитов</w:t>
      </w:r>
      <w:r w:rsidR="001E39B5">
        <w:rPr>
          <w:rFonts w:ascii="Times New Roman" w:eastAsia="Times New Roman" w:hAnsi="Times New Roman" w:cs="Times New Roman"/>
          <w:color w:val="000000"/>
          <w:sz w:val="24"/>
          <w:szCs w:val="24"/>
          <w:lang w:eastAsia="ru-RU"/>
        </w:rPr>
        <w:t>;</w:t>
      </w:r>
      <w:r w:rsidRPr="00C32AD1">
        <w:rPr>
          <w:rFonts w:ascii="Times New Roman" w:eastAsia="Times New Roman" w:hAnsi="Times New Roman" w:cs="Times New Roman"/>
          <w:color w:val="000000"/>
          <w:sz w:val="24"/>
          <w:szCs w:val="24"/>
          <w:lang w:eastAsia="ru-RU"/>
        </w:rPr>
        <w:t xml:space="preserve"> </w:t>
      </w:r>
    </w:p>
    <w:p w:rsidR="00AB6474" w:rsidRDefault="001E39B5" w:rsidP="000F1D84">
      <w:pPr>
        <w:pStyle w:val="a3"/>
        <w:numPr>
          <w:ilvl w:val="0"/>
          <w:numId w:val="5"/>
        </w:numPr>
        <w:spacing w:before="120" w:after="120" w:line="276" w:lineRule="auto"/>
        <w:ind w:left="0" w:firstLine="284"/>
        <w:jc w:val="both"/>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срочном рынке;</w:t>
      </w:r>
    </w:p>
    <w:p w:rsidR="00BA513D" w:rsidRPr="00C32AD1" w:rsidRDefault="00BA513D" w:rsidP="000F1D84">
      <w:pPr>
        <w:pStyle w:val="a3"/>
        <w:numPr>
          <w:ilvl w:val="0"/>
          <w:numId w:val="5"/>
        </w:numPr>
        <w:spacing w:before="120" w:after="120" w:line="276" w:lineRule="auto"/>
        <w:ind w:left="0" w:firstLine="284"/>
        <w:jc w:val="both"/>
        <w:textAlignment w:val="top"/>
        <w:rPr>
          <w:rFonts w:ascii="Times New Roman" w:eastAsia="Times New Roman" w:hAnsi="Times New Roman" w:cs="Times New Roman"/>
          <w:color w:val="000000"/>
          <w:sz w:val="24"/>
          <w:szCs w:val="24"/>
          <w:lang w:eastAsia="ru-RU"/>
        </w:rPr>
      </w:pPr>
      <w:r w:rsidRPr="00C32AD1">
        <w:rPr>
          <w:rFonts w:ascii="Times New Roman" w:eastAsia="Times New Roman" w:hAnsi="Times New Roman" w:cs="Times New Roman"/>
          <w:color w:val="000000"/>
          <w:sz w:val="24"/>
          <w:szCs w:val="24"/>
          <w:lang w:eastAsia="ru-RU"/>
        </w:rPr>
        <w:t>товарном рынке</w:t>
      </w:r>
      <w:r>
        <w:rPr>
          <w:rFonts w:ascii="Times New Roman" w:eastAsia="Times New Roman" w:hAnsi="Times New Roman" w:cs="Times New Roman"/>
          <w:color w:val="000000"/>
          <w:sz w:val="24"/>
          <w:szCs w:val="24"/>
          <w:lang w:eastAsia="ru-RU"/>
        </w:rPr>
        <w:t>;</w:t>
      </w:r>
    </w:p>
    <w:p w:rsidR="00366113" w:rsidRPr="00C32AD1" w:rsidRDefault="00AB6474" w:rsidP="000F1D84">
      <w:pPr>
        <w:pStyle w:val="a3"/>
        <w:numPr>
          <w:ilvl w:val="0"/>
          <w:numId w:val="5"/>
        </w:numPr>
        <w:spacing w:before="120" w:after="120" w:line="276" w:lineRule="auto"/>
        <w:ind w:left="0" w:firstLine="284"/>
        <w:jc w:val="both"/>
        <w:textAlignment w:val="top"/>
        <w:rPr>
          <w:rFonts w:ascii="Times New Roman" w:eastAsia="Times New Roman" w:hAnsi="Times New Roman" w:cs="Times New Roman"/>
          <w:color w:val="000000"/>
          <w:sz w:val="24"/>
          <w:szCs w:val="24"/>
          <w:lang w:eastAsia="ru-RU"/>
        </w:rPr>
      </w:pPr>
      <w:r w:rsidRPr="00C32AD1">
        <w:rPr>
          <w:rFonts w:ascii="Times New Roman" w:eastAsia="Times New Roman" w:hAnsi="Times New Roman" w:cs="Times New Roman"/>
          <w:color w:val="000000"/>
          <w:sz w:val="24"/>
          <w:szCs w:val="24"/>
          <w:lang w:eastAsia="ru-RU"/>
        </w:rPr>
        <w:t>стандартизированных ПФИ.</w:t>
      </w:r>
      <w:r w:rsidR="00070378" w:rsidRPr="00C32AD1">
        <w:rPr>
          <w:rFonts w:ascii="Times New Roman" w:eastAsia="Times New Roman" w:hAnsi="Times New Roman" w:cs="Times New Roman"/>
          <w:color w:val="000000"/>
          <w:sz w:val="24"/>
          <w:szCs w:val="24"/>
          <w:lang w:eastAsia="ru-RU"/>
        </w:rPr>
        <w:t xml:space="preserve"> </w:t>
      </w:r>
    </w:p>
    <w:p w:rsidR="00AA2D22" w:rsidRPr="00502F03" w:rsidRDefault="001E2F98" w:rsidP="000F1D84">
      <w:pPr>
        <w:pStyle w:val="a3"/>
        <w:numPr>
          <w:ilvl w:val="0"/>
          <w:numId w:val="4"/>
        </w:numPr>
        <w:tabs>
          <w:tab w:val="left" w:pos="851"/>
        </w:tabs>
        <w:spacing w:before="120" w:after="120" w:line="276" w:lineRule="auto"/>
        <w:ind w:left="0" w:firstLine="284"/>
        <w:jc w:val="both"/>
        <w:textAlignment w:val="top"/>
        <w:rPr>
          <w:rFonts w:ascii="Times New Roman" w:eastAsia="Times New Roman" w:hAnsi="Times New Roman" w:cs="Times New Roman"/>
          <w:color w:val="000000"/>
          <w:sz w:val="24"/>
          <w:szCs w:val="24"/>
          <w:lang w:eastAsia="ru-RU"/>
        </w:rPr>
      </w:pPr>
      <w:r w:rsidRPr="00502F03">
        <w:rPr>
          <w:rFonts w:ascii="Times New Roman" w:eastAsia="Times New Roman" w:hAnsi="Times New Roman" w:cs="Times New Roman"/>
          <w:color w:val="000000"/>
          <w:sz w:val="24"/>
          <w:szCs w:val="24"/>
          <w:lang w:eastAsia="ru-RU"/>
        </w:rPr>
        <w:t>НКЦ</w:t>
      </w:r>
      <w:r w:rsidR="00AA2D22" w:rsidRPr="00502F03">
        <w:rPr>
          <w:rFonts w:ascii="Times New Roman" w:eastAsia="Times New Roman" w:hAnsi="Times New Roman" w:cs="Times New Roman"/>
          <w:color w:val="000000"/>
          <w:sz w:val="24"/>
          <w:szCs w:val="24"/>
          <w:lang w:eastAsia="ru-RU"/>
        </w:rPr>
        <w:t xml:space="preserve"> </w:t>
      </w:r>
      <w:r w:rsidR="005C5F16" w:rsidRPr="00502F03">
        <w:rPr>
          <w:rFonts w:ascii="Times New Roman" w:eastAsia="Times New Roman" w:hAnsi="Times New Roman" w:cs="Times New Roman"/>
          <w:color w:val="000000"/>
          <w:sz w:val="24"/>
          <w:szCs w:val="24"/>
          <w:lang w:eastAsia="ru-RU"/>
        </w:rPr>
        <w:t>имеет лицензию на осуществление банковских операций со средствами в рублях и иностранной валюте</w:t>
      </w:r>
      <w:r w:rsidR="00710FD1" w:rsidRPr="002A65E6">
        <w:rPr>
          <w:rFonts w:ascii="Times New Roman" w:eastAsia="Times New Roman" w:hAnsi="Times New Roman" w:cs="Times New Roman"/>
          <w:color w:val="000000"/>
          <w:sz w:val="24"/>
          <w:szCs w:val="24"/>
          <w:lang w:eastAsia="ru-RU"/>
        </w:rPr>
        <w:t xml:space="preserve"> для небанковских кредитных организаций – центральных контрагентов</w:t>
      </w:r>
      <w:r w:rsidR="005C5F16" w:rsidRPr="002A65E6">
        <w:rPr>
          <w:rFonts w:ascii="Times New Roman" w:eastAsia="Times New Roman" w:hAnsi="Times New Roman" w:cs="Times New Roman"/>
          <w:color w:val="000000"/>
          <w:sz w:val="24"/>
          <w:szCs w:val="24"/>
          <w:lang w:eastAsia="ru-RU"/>
        </w:rPr>
        <w:t>,</w:t>
      </w:r>
      <w:r w:rsidR="00877FD0">
        <w:rPr>
          <w:rFonts w:ascii="Times New Roman" w:eastAsia="Times New Roman" w:hAnsi="Times New Roman" w:cs="Times New Roman"/>
          <w:color w:val="000000"/>
          <w:sz w:val="24"/>
          <w:szCs w:val="24"/>
          <w:lang w:eastAsia="ru-RU"/>
        </w:rPr>
        <w:t xml:space="preserve"> а также </w:t>
      </w:r>
      <w:r w:rsidR="00502F03" w:rsidRPr="00502F03">
        <w:rPr>
          <w:rFonts w:ascii="Times New Roman" w:eastAsia="Times New Roman" w:hAnsi="Times New Roman" w:cs="Times New Roman"/>
          <w:color w:val="000000"/>
          <w:sz w:val="24"/>
          <w:szCs w:val="24"/>
          <w:lang w:eastAsia="ru-RU"/>
        </w:rPr>
        <w:t>лицензию на осуществление клиринговой деятельности.</w:t>
      </w:r>
    </w:p>
    <w:p w:rsidR="002D50CA" w:rsidRDefault="00070378" w:rsidP="000F1D84">
      <w:pPr>
        <w:pStyle w:val="a3"/>
        <w:numPr>
          <w:ilvl w:val="0"/>
          <w:numId w:val="4"/>
        </w:numPr>
        <w:tabs>
          <w:tab w:val="left" w:pos="851"/>
        </w:tabs>
        <w:spacing w:after="120"/>
        <w:ind w:left="0" w:firstLine="284"/>
        <w:jc w:val="both"/>
        <w:textAlignment w:val="top"/>
        <w:rPr>
          <w:rFonts w:ascii="Times New Roman" w:eastAsia="Times New Roman" w:hAnsi="Times New Roman" w:cs="Times New Roman"/>
          <w:color w:val="000000"/>
          <w:sz w:val="24"/>
          <w:szCs w:val="24"/>
          <w:lang w:eastAsia="ru-RU"/>
        </w:rPr>
      </w:pPr>
      <w:r w:rsidRPr="00502F03">
        <w:rPr>
          <w:rFonts w:ascii="Times New Roman" w:eastAsia="Times New Roman" w:hAnsi="Times New Roman" w:cs="Times New Roman"/>
          <w:color w:val="000000"/>
          <w:sz w:val="24"/>
          <w:szCs w:val="24"/>
          <w:lang w:eastAsia="ru-RU"/>
        </w:rPr>
        <w:t xml:space="preserve">Главная </w:t>
      </w:r>
      <w:r w:rsidR="006A229B" w:rsidRPr="00502F03">
        <w:rPr>
          <w:rFonts w:ascii="Times New Roman" w:eastAsia="Times New Roman" w:hAnsi="Times New Roman" w:cs="Times New Roman"/>
          <w:color w:val="000000"/>
          <w:sz w:val="24"/>
          <w:szCs w:val="24"/>
          <w:lang w:eastAsia="ru-RU"/>
        </w:rPr>
        <w:t>цель</w:t>
      </w:r>
      <w:r w:rsidRPr="00502F03">
        <w:rPr>
          <w:rFonts w:ascii="Times New Roman" w:eastAsia="Times New Roman" w:hAnsi="Times New Roman" w:cs="Times New Roman"/>
          <w:color w:val="000000"/>
          <w:sz w:val="24"/>
          <w:szCs w:val="24"/>
          <w:lang w:eastAsia="ru-RU"/>
        </w:rPr>
        <w:t xml:space="preserve"> НКЦ – обеспечить поддержание стабильности</w:t>
      </w:r>
      <w:r w:rsidRPr="00387471">
        <w:rPr>
          <w:rFonts w:ascii="Times New Roman" w:eastAsia="Times New Roman" w:hAnsi="Times New Roman" w:cs="Times New Roman"/>
          <w:color w:val="000000"/>
          <w:sz w:val="24"/>
          <w:szCs w:val="24"/>
          <w:lang w:eastAsia="ru-RU"/>
        </w:rPr>
        <w:t xml:space="preserve"> на обслуживаемых сегментах финансового рынка за счет осуществления современной, отвечающей международным стандартам системы уп</w:t>
      </w:r>
      <w:r w:rsidR="0044337F">
        <w:rPr>
          <w:rFonts w:ascii="Times New Roman" w:eastAsia="Times New Roman" w:hAnsi="Times New Roman" w:cs="Times New Roman"/>
          <w:color w:val="000000"/>
          <w:sz w:val="24"/>
          <w:szCs w:val="24"/>
          <w:lang w:eastAsia="ru-RU"/>
        </w:rPr>
        <w:t>равления рисками и предоставление</w:t>
      </w:r>
      <w:r w:rsidRPr="00387471">
        <w:rPr>
          <w:rFonts w:ascii="Times New Roman" w:eastAsia="Times New Roman" w:hAnsi="Times New Roman" w:cs="Times New Roman"/>
          <w:color w:val="000000"/>
          <w:sz w:val="24"/>
          <w:szCs w:val="24"/>
          <w:lang w:eastAsia="ru-RU"/>
        </w:rPr>
        <w:t xml:space="preserve"> участникам таки</w:t>
      </w:r>
      <w:r w:rsidR="00331C2C">
        <w:rPr>
          <w:rFonts w:ascii="Times New Roman" w:eastAsia="Times New Roman" w:hAnsi="Times New Roman" w:cs="Times New Roman"/>
          <w:color w:val="000000"/>
          <w:sz w:val="24"/>
          <w:szCs w:val="24"/>
          <w:lang w:eastAsia="ru-RU"/>
        </w:rPr>
        <w:t>х</w:t>
      </w:r>
      <w:r w:rsidRPr="00387471">
        <w:rPr>
          <w:rFonts w:ascii="Times New Roman" w:eastAsia="Times New Roman" w:hAnsi="Times New Roman" w:cs="Times New Roman"/>
          <w:color w:val="000000"/>
          <w:sz w:val="24"/>
          <w:szCs w:val="24"/>
          <w:lang w:eastAsia="ru-RU"/>
        </w:rPr>
        <w:t xml:space="preserve"> клиринговы</w:t>
      </w:r>
      <w:r w:rsidR="00331C2C">
        <w:rPr>
          <w:rFonts w:ascii="Times New Roman" w:eastAsia="Times New Roman" w:hAnsi="Times New Roman" w:cs="Times New Roman"/>
          <w:color w:val="000000"/>
          <w:sz w:val="24"/>
          <w:szCs w:val="24"/>
          <w:lang w:eastAsia="ru-RU"/>
        </w:rPr>
        <w:t>х</w:t>
      </w:r>
      <w:r w:rsidRPr="00387471">
        <w:rPr>
          <w:rFonts w:ascii="Times New Roman" w:eastAsia="Times New Roman" w:hAnsi="Times New Roman" w:cs="Times New Roman"/>
          <w:color w:val="000000"/>
          <w:sz w:val="24"/>
          <w:szCs w:val="24"/>
          <w:lang w:eastAsia="ru-RU"/>
        </w:rPr>
        <w:t xml:space="preserve"> услуг, </w:t>
      </w:r>
      <w:r w:rsidRPr="006F13EA">
        <w:rPr>
          <w:rFonts w:ascii="Times New Roman" w:eastAsia="Times New Roman" w:hAnsi="Times New Roman" w:cs="Times New Roman"/>
          <w:color w:val="000000"/>
          <w:sz w:val="24"/>
          <w:szCs w:val="24"/>
          <w:lang w:eastAsia="ru-RU"/>
        </w:rPr>
        <w:t>которые позволят им эффективно использовать направляемые на рынок средства.</w:t>
      </w:r>
      <w:r w:rsidR="00025602" w:rsidRPr="00025602">
        <w:rPr>
          <w:rFonts w:ascii="Times New Roman" w:hAnsi="Times New Roman" w:cs="Times New Roman"/>
          <w:color w:val="000000"/>
          <w:sz w:val="24"/>
          <w:szCs w:val="24"/>
        </w:rPr>
        <w:t xml:space="preserve"> </w:t>
      </w:r>
      <w:r w:rsidR="00025602" w:rsidRPr="00025602">
        <w:rPr>
          <w:rFonts w:ascii="Times New Roman" w:eastAsia="Times New Roman" w:hAnsi="Times New Roman" w:cs="Times New Roman"/>
          <w:color w:val="000000"/>
          <w:sz w:val="24"/>
          <w:szCs w:val="24"/>
          <w:lang w:eastAsia="ru-RU"/>
        </w:rPr>
        <w:t xml:space="preserve">НКЦ </w:t>
      </w:r>
      <w:r w:rsidR="00596EAF">
        <w:rPr>
          <w:rFonts w:ascii="Times New Roman" w:eastAsia="Times New Roman" w:hAnsi="Times New Roman" w:cs="Times New Roman"/>
          <w:color w:val="000000"/>
          <w:sz w:val="24"/>
          <w:szCs w:val="24"/>
          <w:lang w:eastAsia="ru-RU"/>
        </w:rPr>
        <w:t xml:space="preserve">как центральный контрагент </w:t>
      </w:r>
      <w:r w:rsidR="00025602" w:rsidRPr="00025602">
        <w:rPr>
          <w:rFonts w:ascii="Times New Roman" w:eastAsia="Times New Roman" w:hAnsi="Times New Roman" w:cs="Times New Roman"/>
          <w:color w:val="000000"/>
          <w:sz w:val="24"/>
          <w:szCs w:val="24"/>
          <w:lang w:eastAsia="ru-RU"/>
        </w:rPr>
        <w:t xml:space="preserve">стремится к тому, чтобы максимально соблюдать интересы своих клиентов, </w:t>
      </w:r>
      <w:r w:rsidR="009D3FAC">
        <w:rPr>
          <w:rFonts w:ascii="Times New Roman" w:eastAsia="Times New Roman" w:hAnsi="Times New Roman" w:cs="Times New Roman"/>
          <w:color w:val="000000"/>
          <w:sz w:val="24"/>
          <w:szCs w:val="24"/>
          <w:lang w:eastAsia="ru-RU"/>
        </w:rPr>
        <w:t>Банка России</w:t>
      </w:r>
      <w:r w:rsidR="00025602" w:rsidRPr="00025602">
        <w:rPr>
          <w:rFonts w:ascii="Times New Roman" w:eastAsia="Times New Roman" w:hAnsi="Times New Roman" w:cs="Times New Roman"/>
          <w:color w:val="000000"/>
          <w:sz w:val="24"/>
          <w:szCs w:val="24"/>
          <w:lang w:eastAsia="ru-RU"/>
        </w:rPr>
        <w:t xml:space="preserve"> и участников финансового рынка. </w:t>
      </w:r>
    </w:p>
    <w:p w:rsidR="00025602" w:rsidRPr="00025602" w:rsidRDefault="00025602" w:rsidP="00025602">
      <w:pPr>
        <w:pStyle w:val="a3"/>
        <w:tabs>
          <w:tab w:val="left" w:pos="851"/>
        </w:tabs>
        <w:spacing w:after="120"/>
        <w:ind w:left="851"/>
        <w:jc w:val="both"/>
        <w:textAlignment w:val="top"/>
        <w:rPr>
          <w:rFonts w:ascii="Times New Roman" w:eastAsia="Times New Roman" w:hAnsi="Times New Roman" w:cs="Times New Roman"/>
          <w:color w:val="000000"/>
          <w:sz w:val="24"/>
          <w:szCs w:val="24"/>
          <w:lang w:eastAsia="ru-RU"/>
        </w:rPr>
      </w:pPr>
    </w:p>
    <w:p w:rsidR="002D50CA" w:rsidRPr="00C32AD1" w:rsidRDefault="002D7881" w:rsidP="003A1BE7">
      <w:pPr>
        <w:keepNext/>
        <w:tabs>
          <w:tab w:val="left" w:pos="567"/>
        </w:tabs>
        <w:spacing w:before="120" w:after="240" w:line="276" w:lineRule="auto"/>
        <w:ind w:firstLine="284"/>
        <w:jc w:val="center"/>
        <w:outlineLvl w:val="0"/>
        <w:rPr>
          <w:rFonts w:ascii="Times New Roman" w:eastAsia="Times New Roman" w:hAnsi="Times New Roman" w:cs="Times New Roman"/>
          <w:b/>
          <w:kern w:val="28"/>
          <w:sz w:val="24"/>
          <w:szCs w:val="24"/>
        </w:rPr>
      </w:pPr>
      <w:bookmarkStart w:id="4" w:name="_Toc424067222"/>
      <w:bookmarkStart w:id="5" w:name="_Toc434834982"/>
      <w:bookmarkStart w:id="6" w:name="_Toc530752211"/>
      <w:bookmarkStart w:id="7" w:name="_Toc424067223"/>
      <w:r w:rsidRPr="00C32AD1">
        <w:rPr>
          <w:rFonts w:ascii="Times New Roman" w:eastAsia="Times New Roman" w:hAnsi="Times New Roman" w:cs="Times New Roman"/>
          <w:b/>
          <w:kern w:val="28"/>
          <w:sz w:val="24"/>
          <w:szCs w:val="24"/>
        </w:rPr>
        <w:t xml:space="preserve">2. </w:t>
      </w:r>
      <w:r w:rsidR="002D50CA" w:rsidRPr="00C32AD1">
        <w:rPr>
          <w:rFonts w:ascii="Times New Roman" w:eastAsia="Times New Roman" w:hAnsi="Times New Roman" w:cs="Times New Roman"/>
          <w:b/>
          <w:kern w:val="28"/>
          <w:sz w:val="24"/>
          <w:szCs w:val="24"/>
        </w:rPr>
        <w:t xml:space="preserve">О ПРИНЦИПАХ КОРПОРАТИВНОГО УПРАВЛЕНИЯ </w:t>
      </w:r>
      <w:bookmarkEnd w:id="4"/>
      <w:r w:rsidR="00AE0006" w:rsidRPr="00C32AD1">
        <w:rPr>
          <w:rFonts w:ascii="Times New Roman" w:eastAsia="Times New Roman" w:hAnsi="Times New Roman" w:cs="Times New Roman"/>
          <w:b/>
          <w:kern w:val="28"/>
          <w:sz w:val="24"/>
          <w:szCs w:val="24"/>
        </w:rPr>
        <w:t>НКЦ</w:t>
      </w:r>
      <w:bookmarkEnd w:id="5"/>
      <w:bookmarkEnd w:id="6"/>
    </w:p>
    <w:p w:rsidR="00203808" w:rsidRPr="00DC044B" w:rsidRDefault="00203808" w:rsidP="00DC044B">
      <w:pPr>
        <w:pStyle w:val="a3"/>
        <w:numPr>
          <w:ilvl w:val="1"/>
          <w:numId w:val="14"/>
        </w:numPr>
        <w:tabs>
          <w:tab w:val="left" w:pos="0"/>
          <w:tab w:val="left" w:pos="851"/>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203808">
        <w:rPr>
          <w:rFonts w:ascii="Times New Roman" w:hAnsi="Times New Roman" w:cs="Times New Roman"/>
          <w:color w:val="000000"/>
          <w:sz w:val="24"/>
          <w:szCs w:val="24"/>
        </w:rPr>
        <w:t xml:space="preserve">Под корпоративным управлением понимаются принципы и правила, определяющие систему взаимоотношений между </w:t>
      </w:r>
      <w:r w:rsidR="009869C6">
        <w:rPr>
          <w:rFonts w:ascii="Times New Roman" w:hAnsi="Times New Roman" w:cs="Times New Roman"/>
          <w:color w:val="000000"/>
          <w:sz w:val="24"/>
          <w:szCs w:val="24"/>
        </w:rPr>
        <w:t>акционером</w:t>
      </w:r>
      <w:r w:rsidR="009869C6" w:rsidRPr="00203808">
        <w:rPr>
          <w:rFonts w:ascii="Times New Roman" w:hAnsi="Times New Roman" w:cs="Times New Roman"/>
          <w:color w:val="000000"/>
          <w:sz w:val="24"/>
          <w:szCs w:val="24"/>
        </w:rPr>
        <w:t xml:space="preserve"> Общества</w:t>
      </w:r>
      <w:r w:rsidR="009869C6">
        <w:rPr>
          <w:rFonts w:ascii="Times New Roman" w:hAnsi="Times New Roman" w:cs="Times New Roman"/>
          <w:color w:val="000000"/>
          <w:sz w:val="24"/>
          <w:szCs w:val="24"/>
        </w:rPr>
        <w:t>,</w:t>
      </w:r>
      <w:r w:rsidR="009869C6" w:rsidRPr="00203808">
        <w:rPr>
          <w:rFonts w:ascii="Times New Roman" w:hAnsi="Times New Roman" w:cs="Times New Roman"/>
          <w:color w:val="000000"/>
          <w:sz w:val="24"/>
          <w:szCs w:val="24"/>
        </w:rPr>
        <w:t xml:space="preserve"> Наб</w:t>
      </w:r>
      <w:r w:rsidR="009869C6">
        <w:rPr>
          <w:rFonts w:ascii="Times New Roman" w:hAnsi="Times New Roman" w:cs="Times New Roman"/>
          <w:color w:val="000000"/>
          <w:sz w:val="24"/>
          <w:szCs w:val="24"/>
        </w:rPr>
        <w:t xml:space="preserve">людательным советом, </w:t>
      </w:r>
      <w:r w:rsidRPr="00203808">
        <w:rPr>
          <w:rFonts w:ascii="Times New Roman" w:hAnsi="Times New Roman" w:cs="Times New Roman"/>
          <w:color w:val="000000"/>
          <w:sz w:val="24"/>
          <w:szCs w:val="24"/>
        </w:rPr>
        <w:t>испо</w:t>
      </w:r>
      <w:r w:rsidR="009869C6">
        <w:rPr>
          <w:rFonts w:ascii="Times New Roman" w:hAnsi="Times New Roman" w:cs="Times New Roman"/>
          <w:color w:val="000000"/>
          <w:sz w:val="24"/>
          <w:szCs w:val="24"/>
        </w:rPr>
        <w:t xml:space="preserve">лнительными органами </w:t>
      </w:r>
      <w:r w:rsidRPr="00203808">
        <w:rPr>
          <w:rFonts w:ascii="Times New Roman" w:hAnsi="Times New Roman" w:cs="Times New Roman"/>
          <w:color w:val="000000"/>
          <w:sz w:val="24"/>
          <w:szCs w:val="24"/>
        </w:rPr>
        <w:t>и друг</w:t>
      </w:r>
      <w:r w:rsidR="000056B7">
        <w:rPr>
          <w:rFonts w:ascii="Times New Roman" w:hAnsi="Times New Roman" w:cs="Times New Roman"/>
          <w:color w:val="000000"/>
          <w:sz w:val="24"/>
          <w:szCs w:val="24"/>
        </w:rPr>
        <w:t>ими заинтересованными сторонами</w:t>
      </w:r>
      <w:r w:rsidRPr="00203808">
        <w:rPr>
          <w:rFonts w:ascii="Times New Roman" w:hAnsi="Times New Roman" w:cs="Times New Roman"/>
          <w:color w:val="000000"/>
          <w:sz w:val="24"/>
          <w:szCs w:val="24"/>
        </w:rPr>
        <w:t xml:space="preserve"> и направленные на определение целей </w:t>
      </w:r>
      <w:r w:rsidR="009869C6">
        <w:rPr>
          <w:rFonts w:ascii="Times New Roman" w:hAnsi="Times New Roman" w:cs="Times New Roman"/>
          <w:color w:val="000000"/>
          <w:sz w:val="24"/>
          <w:szCs w:val="24"/>
        </w:rPr>
        <w:t>НКЦ</w:t>
      </w:r>
      <w:r w:rsidRPr="00203808">
        <w:rPr>
          <w:rFonts w:ascii="Times New Roman" w:hAnsi="Times New Roman" w:cs="Times New Roman"/>
          <w:color w:val="000000"/>
          <w:sz w:val="24"/>
          <w:szCs w:val="24"/>
        </w:rPr>
        <w:t xml:space="preserve"> и средств достижения этих целей.</w:t>
      </w:r>
      <w:r w:rsidR="00DC044B" w:rsidRPr="00DC044B">
        <w:rPr>
          <w:i/>
          <w:iCs/>
        </w:rPr>
        <w:t xml:space="preserve"> </w:t>
      </w:r>
    </w:p>
    <w:p w:rsidR="00E911EF" w:rsidRDefault="002D50CA" w:rsidP="00CB7632">
      <w:pPr>
        <w:pStyle w:val="a3"/>
        <w:numPr>
          <w:ilvl w:val="1"/>
          <w:numId w:val="14"/>
        </w:numPr>
        <w:tabs>
          <w:tab w:val="left" w:pos="0"/>
          <w:tab w:val="left" w:pos="851"/>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CB7632">
        <w:rPr>
          <w:rFonts w:ascii="Times New Roman" w:hAnsi="Times New Roman" w:cs="Times New Roman"/>
          <w:color w:val="000000"/>
          <w:sz w:val="24"/>
          <w:szCs w:val="24"/>
        </w:rPr>
        <w:t>Основной целью Принципов</w:t>
      </w:r>
      <w:r w:rsidR="001A3689" w:rsidRPr="00CB7632">
        <w:rPr>
          <w:rFonts w:ascii="Times New Roman" w:hAnsi="Times New Roman" w:cs="Times New Roman"/>
          <w:color w:val="000000"/>
          <w:sz w:val="24"/>
          <w:szCs w:val="24"/>
        </w:rPr>
        <w:t xml:space="preserve"> корпоративного управления </w:t>
      </w:r>
      <w:r w:rsidR="00AE0006" w:rsidRPr="00CB7632">
        <w:rPr>
          <w:rFonts w:ascii="Times New Roman" w:hAnsi="Times New Roman" w:cs="Times New Roman"/>
          <w:color w:val="000000"/>
          <w:sz w:val="24"/>
          <w:szCs w:val="24"/>
        </w:rPr>
        <w:t>НКЦ</w:t>
      </w:r>
      <w:r w:rsidR="001A3689" w:rsidRPr="00CB7632">
        <w:rPr>
          <w:rFonts w:ascii="Times New Roman" w:hAnsi="Times New Roman" w:cs="Times New Roman"/>
          <w:color w:val="000000"/>
          <w:sz w:val="24"/>
          <w:szCs w:val="24"/>
        </w:rPr>
        <w:t xml:space="preserve"> (далее – Принципы)</w:t>
      </w:r>
      <w:r w:rsidRPr="00CB7632">
        <w:rPr>
          <w:rFonts w:ascii="Times New Roman" w:hAnsi="Times New Roman" w:cs="Times New Roman"/>
          <w:color w:val="000000"/>
          <w:sz w:val="24"/>
          <w:szCs w:val="24"/>
        </w:rPr>
        <w:t xml:space="preserve"> </w:t>
      </w:r>
      <w:r w:rsidR="002D7881" w:rsidRPr="00CB7632">
        <w:rPr>
          <w:rFonts w:ascii="Times New Roman" w:hAnsi="Times New Roman" w:cs="Times New Roman"/>
          <w:color w:val="000000"/>
          <w:sz w:val="24"/>
          <w:szCs w:val="24"/>
        </w:rPr>
        <w:t>является описание действующих в НКЦ принципов и системы корпоративного управления с целью повышения эффективности ведения бизнеса, увеличения уровня прозрачности</w:t>
      </w:r>
      <w:r w:rsidR="001B5F38" w:rsidRPr="00CB7632">
        <w:rPr>
          <w:rFonts w:ascii="Times New Roman" w:hAnsi="Times New Roman" w:cs="Times New Roman"/>
          <w:color w:val="000000"/>
          <w:sz w:val="24"/>
          <w:szCs w:val="24"/>
        </w:rPr>
        <w:t xml:space="preserve">, </w:t>
      </w:r>
      <w:r w:rsidR="00650CE4" w:rsidRPr="00CB7632">
        <w:rPr>
          <w:rFonts w:ascii="Times New Roman" w:hAnsi="Times New Roman" w:cs="Times New Roman"/>
          <w:color w:val="000000"/>
          <w:sz w:val="24"/>
          <w:szCs w:val="24"/>
        </w:rPr>
        <w:t>поддержания</w:t>
      </w:r>
      <w:r w:rsidR="001B5F38" w:rsidRPr="00CB7632">
        <w:rPr>
          <w:rFonts w:ascii="Times New Roman" w:hAnsi="Times New Roman" w:cs="Times New Roman"/>
          <w:color w:val="000000"/>
          <w:sz w:val="24"/>
          <w:szCs w:val="24"/>
        </w:rPr>
        <w:t xml:space="preserve"> финансовой стабильности</w:t>
      </w:r>
      <w:r w:rsidR="002D7881" w:rsidRPr="00CB7632">
        <w:rPr>
          <w:rFonts w:ascii="Times New Roman" w:hAnsi="Times New Roman" w:cs="Times New Roman"/>
          <w:color w:val="000000"/>
          <w:sz w:val="24"/>
          <w:szCs w:val="24"/>
        </w:rPr>
        <w:t xml:space="preserve"> и привлекательности </w:t>
      </w:r>
      <w:r w:rsidR="00241AC4" w:rsidRPr="00CB7632">
        <w:rPr>
          <w:rFonts w:ascii="Times New Roman" w:hAnsi="Times New Roman" w:cs="Times New Roman"/>
          <w:color w:val="000000"/>
          <w:sz w:val="24"/>
          <w:szCs w:val="24"/>
        </w:rPr>
        <w:t>НКЦ</w:t>
      </w:r>
      <w:r w:rsidR="002D7881" w:rsidRPr="00CB7632">
        <w:rPr>
          <w:rFonts w:ascii="Times New Roman" w:hAnsi="Times New Roman" w:cs="Times New Roman"/>
          <w:color w:val="000000"/>
          <w:sz w:val="24"/>
          <w:szCs w:val="24"/>
        </w:rPr>
        <w:t xml:space="preserve"> для</w:t>
      </w:r>
      <w:r w:rsidR="00076548" w:rsidRPr="00CB7632">
        <w:rPr>
          <w:rFonts w:ascii="Times New Roman" w:hAnsi="Times New Roman" w:cs="Times New Roman"/>
          <w:color w:val="000000"/>
          <w:sz w:val="24"/>
          <w:szCs w:val="24"/>
        </w:rPr>
        <w:t xml:space="preserve"> акционера,</w:t>
      </w:r>
      <w:r w:rsidR="002D7881" w:rsidRPr="00CB7632">
        <w:rPr>
          <w:rFonts w:ascii="Times New Roman" w:hAnsi="Times New Roman" w:cs="Times New Roman"/>
          <w:color w:val="000000"/>
          <w:sz w:val="24"/>
          <w:szCs w:val="24"/>
        </w:rPr>
        <w:t xml:space="preserve"> </w:t>
      </w:r>
      <w:r w:rsidR="00B12AC0" w:rsidRPr="00CB7632">
        <w:rPr>
          <w:rFonts w:ascii="Times New Roman" w:hAnsi="Times New Roman" w:cs="Times New Roman"/>
          <w:color w:val="000000"/>
          <w:sz w:val="24"/>
          <w:szCs w:val="24"/>
        </w:rPr>
        <w:t>клиентов (пользователей услуг), работников, кредиторов</w:t>
      </w:r>
      <w:r w:rsidR="00ED1DF4" w:rsidRPr="00CB7632">
        <w:rPr>
          <w:rFonts w:ascii="Times New Roman" w:hAnsi="Times New Roman" w:cs="Times New Roman"/>
          <w:color w:val="000000"/>
          <w:sz w:val="24"/>
          <w:szCs w:val="24"/>
        </w:rPr>
        <w:t>, Банка России</w:t>
      </w:r>
      <w:r w:rsidR="00B12AC0" w:rsidRPr="00CB7632">
        <w:rPr>
          <w:rFonts w:ascii="Times New Roman" w:hAnsi="Times New Roman" w:cs="Times New Roman"/>
          <w:color w:val="000000"/>
          <w:sz w:val="24"/>
          <w:szCs w:val="24"/>
        </w:rPr>
        <w:t xml:space="preserve"> (далее - </w:t>
      </w:r>
      <w:r w:rsidR="009D3FAC" w:rsidRPr="00CB7632">
        <w:rPr>
          <w:rFonts w:ascii="Times New Roman" w:hAnsi="Times New Roman" w:cs="Times New Roman"/>
          <w:color w:val="000000"/>
          <w:sz w:val="24"/>
          <w:szCs w:val="24"/>
        </w:rPr>
        <w:t>з</w:t>
      </w:r>
      <w:r w:rsidR="002D7881" w:rsidRPr="00CB7632">
        <w:rPr>
          <w:rFonts w:ascii="Times New Roman" w:hAnsi="Times New Roman" w:cs="Times New Roman"/>
          <w:color w:val="000000"/>
          <w:sz w:val="24"/>
          <w:szCs w:val="24"/>
        </w:rPr>
        <w:t>аинтересованны</w:t>
      </w:r>
      <w:r w:rsidR="00B12AC0" w:rsidRPr="00CB7632">
        <w:rPr>
          <w:rFonts w:ascii="Times New Roman" w:hAnsi="Times New Roman" w:cs="Times New Roman"/>
          <w:color w:val="000000"/>
          <w:sz w:val="24"/>
          <w:szCs w:val="24"/>
        </w:rPr>
        <w:t>е</w:t>
      </w:r>
      <w:r w:rsidR="002D7881" w:rsidRPr="00CB7632">
        <w:rPr>
          <w:rFonts w:ascii="Times New Roman" w:hAnsi="Times New Roman" w:cs="Times New Roman"/>
          <w:color w:val="000000"/>
          <w:sz w:val="24"/>
          <w:szCs w:val="24"/>
        </w:rPr>
        <w:t xml:space="preserve"> сторон</w:t>
      </w:r>
      <w:r w:rsidR="00B12AC0" w:rsidRPr="00CB7632">
        <w:rPr>
          <w:rFonts w:ascii="Times New Roman" w:hAnsi="Times New Roman" w:cs="Times New Roman"/>
          <w:color w:val="000000"/>
          <w:sz w:val="24"/>
          <w:szCs w:val="24"/>
        </w:rPr>
        <w:t>ы)</w:t>
      </w:r>
      <w:r w:rsidR="002D7881" w:rsidRPr="00CB7632">
        <w:rPr>
          <w:rFonts w:ascii="Times New Roman" w:hAnsi="Times New Roman" w:cs="Times New Roman"/>
          <w:color w:val="000000"/>
          <w:sz w:val="24"/>
          <w:szCs w:val="24"/>
        </w:rPr>
        <w:t>.</w:t>
      </w:r>
      <w:r w:rsidR="001B5F38" w:rsidRPr="00CB7632">
        <w:rPr>
          <w:rFonts w:ascii="Times New Roman" w:hAnsi="Times New Roman" w:cs="Times New Roman"/>
          <w:color w:val="000000"/>
          <w:sz w:val="24"/>
          <w:szCs w:val="24"/>
        </w:rPr>
        <w:t xml:space="preserve"> </w:t>
      </w:r>
      <w:r w:rsidR="00E911EF" w:rsidRPr="00CB7632">
        <w:rPr>
          <w:rFonts w:ascii="Times New Roman" w:hAnsi="Times New Roman" w:cs="Times New Roman"/>
          <w:color w:val="000000"/>
          <w:sz w:val="24"/>
          <w:szCs w:val="24"/>
        </w:rPr>
        <w:t xml:space="preserve">Корпоративное управление </w:t>
      </w:r>
      <w:r w:rsidR="00343133" w:rsidRPr="00CB7632">
        <w:rPr>
          <w:rFonts w:ascii="Times New Roman" w:hAnsi="Times New Roman" w:cs="Times New Roman"/>
          <w:color w:val="000000"/>
          <w:sz w:val="24"/>
          <w:szCs w:val="24"/>
        </w:rPr>
        <w:t xml:space="preserve">призвано </w:t>
      </w:r>
      <w:r w:rsidR="00E911EF" w:rsidRPr="00CB7632">
        <w:rPr>
          <w:rFonts w:ascii="Times New Roman" w:hAnsi="Times New Roman" w:cs="Times New Roman"/>
          <w:color w:val="000000"/>
          <w:sz w:val="24"/>
          <w:szCs w:val="24"/>
        </w:rPr>
        <w:t xml:space="preserve">обеспечить Наблюдательному совету НКЦ и </w:t>
      </w:r>
      <w:r w:rsidR="00E911EF" w:rsidRPr="00CB7632">
        <w:rPr>
          <w:rFonts w:ascii="Times New Roman" w:hAnsi="Times New Roman" w:cs="Times New Roman"/>
          <w:color w:val="000000"/>
          <w:sz w:val="24"/>
          <w:szCs w:val="24"/>
        </w:rPr>
        <w:lastRenderedPageBreak/>
        <w:t>работникам НКЦ соответствующие стимулы для достижения целей, в которых заинтересованы НКЦ и акционер, а также должно способствовать осуществлению действенного контроля, поощряя тем самым более эффективное использование НКЦ своих ресурсов.</w:t>
      </w:r>
    </w:p>
    <w:p w:rsidR="0071743E" w:rsidRDefault="00241AC4" w:rsidP="00CB7632">
      <w:pPr>
        <w:pStyle w:val="a3"/>
        <w:numPr>
          <w:ilvl w:val="1"/>
          <w:numId w:val="14"/>
        </w:numPr>
        <w:tabs>
          <w:tab w:val="left" w:pos="0"/>
          <w:tab w:val="left" w:pos="851"/>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1B5F38">
        <w:rPr>
          <w:rFonts w:ascii="Times New Roman" w:hAnsi="Times New Roman" w:cs="Times New Roman"/>
          <w:color w:val="000000"/>
          <w:sz w:val="24"/>
          <w:szCs w:val="24"/>
        </w:rPr>
        <w:t xml:space="preserve">Большое влияние на корпоративное управление </w:t>
      </w:r>
      <w:r w:rsidR="006D7CD6" w:rsidRPr="001B5F38">
        <w:rPr>
          <w:rFonts w:ascii="Times New Roman" w:hAnsi="Times New Roman" w:cs="Times New Roman"/>
          <w:color w:val="000000"/>
          <w:sz w:val="24"/>
          <w:szCs w:val="24"/>
        </w:rPr>
        <w:t>НКЦ</w:t>
      </w:r>
      <w:r w:rsidRPr="001B5F38">
        <w:rPr>
          <w:rFonts w:ascii="Times New Roman" w:hAnsi="Times New Roman" w:cs="Times New Roman"/>
          <w:color w:val="000000"/>
          <w:sz w:val="24"/>
          <w:szCs w:val="24"/>
        </w:rPr>
        <w:t xml:space="preserve"> оказывает то обстоятельство, что </w:t>
      </w:r>
      <w:r w:rsidR="006D7CD6" w:rsidRPr="001B5F38">
        <w:rPr>
          <w:rFonts w:ascii="Times New Roman" w:hAnsi="Times New Roman" w:cs="Times New Roman"/>
          <w:color w:val="000000"/>
          <w:sz w:val="24"/>
          <w:szCs w:val="24"/>
        </w:rPr>
        <w:t>НКЦ</w:t>
      </w:r>
      <w:r w:rsidR="00AF1133">
        <w:rPr>
          <w:rFonts w:ascii="Times New Roman" w:hAnsi="Times New Roman" w:cs="Times New Roman"/>
          <w:color w:val="000000"/>
          <w:sz w:val="24"/>
          <w:szCs w:val="24"/>
        </w:rPr>
        <w:t>, являясь 100% дочерней организацией Публичного акционерного общества</w:t>
      </w:r>
      <w:r w:rsidR="00AF1133" w:rsidRPr="00AF1133">
        <w:rPr>
          <w:rFonts w:ascii="Times New Roman" w:hAnsi="Times New Roman" w:cs="Times New Roman"/>
          <w:color w:val="000000"/>
          <w:sz w:val="24"/>
          <w:szCs w:val="24"/>
        </w:rPr>
        <w:t xml:space="preserve"> «Московская Биржа ММВБ-РТС»</w:t>
      </w:r>
      <w:r w:rsidR="00AF1133">
        <w:rPr>
          <w:rFonts w:ascii="Times New Roman" w:hAnsi="Times New Roman" w:cs="Times New Roman"/>
          <w:color w:val="000000"/>
          <w:sz w:val="24"/>
          <w:szCs w:val="24"/>
        </w:rPr>
        <w:t xml:space="preserve"> (</w:t>
      </w:r>
      <w:r w:rsidR="00AF1133" w:rsidRPr="00AF1133">
        <w:rPr>
          <w:rFonts w:ascii="Times New Roman" w:hAnsi="Times New Roman" w:cs="Times New Roman"/>
          <w:color w:val="000000"/>
          <w:sz w:val="24"/>
          <w:szCs w:val="24"/>
        </w:rPr>
        <w:t>далее – Московская Биржа, единственный акционер</w:t>
      </w:r>
      <w:r w:rsidR="00AF1133">
        <w:rPr>
          <w:rFonts w:ascii="Times New Roman" w:hAnsi="Times New Roman" w:cs="Times New Roman"/>
          <w:color w:val="000000"/>
          <w:sz w:val="24"/>
          <w:szCs w:val="24"/>
        </w:rPr>
        <w:t>)</w:t>
      </w:r>
      <w:r w:rsidRPr="001B5F38">
        <w:rPr>
          <w:rFonts w:ascii="Times New Roman" w:hAnsi="Times New Roman" w:cs="Times New Roman"/>
          <w:color w:val="000000"/>
          <w:sz w:val="24"/>
          <w:szCs w:val="24"/>
        </w:rPr>
        <w:t xml:space="preserve"> входит в структуру Группы «Московская Биржа» и </w:t>
      </w:r>
      <w:r w:rsidR="00AF1133" w:rsidRPr="00AF1133">
        <w:rPr>
          <w:rFonts w:ascii="Times New Roman" w:hAnsi="Times New Roman" w:cs="Times New Roman"/>
          <w:color w:val="000000"/>
          <w:sz w:val="24"/>
          <w:szCs w:val="24"/>
        </w:rPr>
        <w:t>является участником банковского холдинга, возглавляемого ПАО Московская Биржа</w:t>
      </w:r>
      <w:r w:rsidR="00DA0E01">
        <w:rPr>
          <w:rFonts w:ascii="Times New Roman" w:hAnsi="Times New Roman" w:cs="Times New Roman"/>
          <w:color w:val="000000"/>
          <w:sz w:val="24"/>
          <w:szCs w:val="24"/>
        </w:rPr>
        <w:t xml:space="preserve"> (далее – Группа «Московская Биржа»)</w:t>
      </w:r>
      <w:r w:rsidR="006D7CD6" w:rsidRPr="001B5F38">
        <w:rPr>
          <w:rFonts w:ascii="Times New Roman" w:hAnsi="Times New Roman" w:cs="Times New Roman"/>
          <w:color w:val="000000"/>
          <w:sz w:val="24"/>
          <w:szCs w:val="24"/>
        </w:rPr>
        <w:t xml:space="preserve">. </w:t>
      </w:r>
      <w:r w:rsidRPr="001B5F38">
        <w:rPr>
          <w:rFonts w:ascii="Times New Roman" w:hAnsi="Times New Roman" w:cs="Times New Roman"/>
          <w:color w:val="000000"/>
          <w:sz w:val="24"/>
          <w:szCs w:val="24"/>
        </w:rPr>
        <w:t xml:space="preserve">В этой связи целью Принципов является также обеспечение прозрачности и привлекательности деятельности </w:t>
      </w:r>
      <w:r w:rsidR="006D7CD6" w:rsidRPr="001B5F38">
        <w:rPr>
          <w:rFonts w:ascii="Times New Roman" w:hAnsi="Times New Roman" w:cs="Times New Roman"/>
          <w:color w:val="000000"/>
          <w:sz w:val="24"/>
          <w:szCs w:val="24"/>
        </w:rPr>
        <w:t>НКЦ для акционеров Московской Б</w:t>
      </w:r>
      <w:r w:rsidRPr="001B5F38">
        <w:rPr>
          <w:rFonts w:ascii="Times New Roman" w:hAnsi="Times New Roman" w:cs="Times New Roman"/>
          <w:color w:val="000000"/>
          <w:sz w:val="24"/>
          <w:szCs w:val="24"/>
        </w:rPr>
        <w:t>иржи.</w:t>
      </w:r>
      <w:r w:rsidR="00CA543F">
        <w:rPr>
          <w:rFonts w:ascii="Times New Roman" w:hAnsi="Times New Roman" w:cs="Times New Roman"/>
          <w:color w:val="000000"/>
          <w:sz w:val="24"/>
          <w:szCs w:val="24"/>
        </w:rPr>
        <w:t xml:space="preserve"> </w:t>
      </w:r>
    </w:p>
    <w:p w:rsidR="000D308B" w:rsidRDefault="0071743E" w:rsidP="000D308B">
      <w:pPr>
        <w:pStyle w:val="a3"/>
        <w:numPr>
          <w:ilvl w:val="1"/>
          <w:numId w:val="14"/>
        </w:numPr>
        <w:tabs>
          <w:tab w:val="left" w:pos="0"/>
          <w:tab w:val="left" w:pos="851"/>
        </w:tabs>
        <w:autoSpaceDE w:val="0"/>
        <w:autoSpaceDN w:val="0"/>
        <w:adjustRightInd w:val="0"/>
        <w:spacing w:after="0" w:line="276" w:lineRule="auto"/>
        <w:ind w:left="0" w:firstLine="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Pr="0071743E">
        <w:rPr>
          <w:rFonts w:ascii="Times New Roman" w:hAnsi="Times New Roman" w:cs="Times New Roman"/>
          <w:color w:val="000000"/>
          <w:sz w:val="24"/>
          <w:szCs w:val="24"/>
        </w:rPr>
        <w:t xml:space="preserve">сновные </w:t>
      </w:r>
      <w:r w:rsidR="004D26F9">
        <w:rPr>
          <w:rFonts w:ascii="Times New Roman" w:hAnsi="Times New Roman" w:cs="Times New Roman"/>
          <w:color w:val="000000"/>
          <w:sz w:val="24"/>
          <w:szCs w:val="24"/>
        </w:rPr>
        <w:t>направления</w:t>
      </w:r>
      <w:r w:rsidRPr="0071743E">
        <w:rPr>
          <w:rFonts w:ascii="Times New Roman" w:hAnsi="Times New Roman" w:cs="Times New Roman"/>
          <w:color w:val="000000"/>
          <w:sz w:val="24"/>
          <w:szCs w:val="24"/>
        </w:rPr>
        <w:t xml:space="preserve"> развития НКЦ </w:t>
      </w:r>
      <w:r w:rsidR="00C238F3">
        <w:rPr>
          <w:rFonts w:ascii="Times New Roman" w:hAnsi="Times New Roman" w:cs="Times New Roman"/>
          <w:color w:val="000000"/>
          <w:sz w:val="24"/>
          <w:szCs w:val="24"/>
        </w:rPr>
        <w:t>отражены в стратегии развития НКЦ на 2017-2020</w:t>
      </w:r>
      <w:r w:rsidR="000D308B" w:rsidRPr="000D308B">
        <w:rPr>
          <w:rFonts w:ascii="Times New Roman" w:hAnsi="Times New Roman" w:cs="Times New Roman"/>
          <w:color w:val="000000"/>
          <w:sz w:val="24"/>
          <w:szCs w:val="24"/>
        </w:rPr>
        <w:t xml:space="preserve"> </w:t>
      </w:r>
      <w:r w:rsidR="00C238F3">
        <w:rPr>
          <w:rFonts w:ascii="Times New Roman" w:hAnsi="Times New Roman" w:cs="Times New Roman"/>
          <w:color w:val="000000"/>
          <w:sz w:val="24"/>
          <w:szCs w:val="24"/>
        </w:rPr>
        <w:t xml:space="preserve">гг. </w:t>
      </w:r>
    </w:p>
    <w:p w:rsidR="00F76399" w:rsidRPr="000D308B" w:rsidRDefault="00C238F3" w:rsidP="000D308B">
      <w:pPr>
        <w:tabs>
          <w:tab w:val="left" w:pos="0"/>
          <w:tab w:val="left" w:pos="851"/>
        </w:tabs>
        <w:autoSpaceDE w:val="0"/>
        <w:autoSpaceDN w:val="0"/>
        <w:adjustRightInd w:val="0"/>
        <w:spacing w:after="0" w:line="276" w:lineRule="auto"/>
        <w:ind w:firstLine="284"/>
        <w:jc w:val="both"/>
        <w:rPr>
          <w:rFonts w:ascii="Times New Roman" w:hAnsi="Times New Roman" w:cs="Times New Roman"/>
          <w:color w:val="000000"/>
          <w:sz w:val="24"/>
          <w:szCs w:val="24"/>
        </w:rPr>
      </w:pPr>
      <w:r w:rsidRPr="000D308B">
        <w:rPr>
          <w:rFonts w:ascii="Times New Roman" w:hAnsi="Times New Roman" w:cs="Times New Roman"/>
          <w:color w:val="000000"/>
          <w:sz w:val="24"/>
          <w:szCs w:val="24"/>
        </w:rPr>
        <w:t>При этом НКЦ, являясь</w:t>
      </w:r>
      <w:r w:rsidR="0071743E" w:rsidRPr="000D308B">
        <w:rPr>
          <w:rFonts w:ascii="Times New Roman" w:hAnsi="Times New Roman" w:cs="Times New Roman"/>
          <w:color w:val="000000"/>
          <w:sz w:val="24"/>
          <w:szCs w:val="24"/>
        </w:rPr>
        <w:t xml:space="preserve"> одной из ключевых компаний Группы «Московская Биржа», </w:t>
      </w:r>
      <w:r w:rsidR="004D26F9" w:rsidRPr="000D308B">
        <w:rPr>
          <w:rFonts w:ascii="Times New Roman" w:hAnsi="Times New Roman" w:cs="Times New Roman"/>
          <w:color w:val="000000"/>
          <w:sz w:val="24"/>
          <w:szCs w:val="24"/>
        </w:rPr>
        <w:t xml:space="preserve">придерживается основных стратегических инициатив, </w:t>
      </w:r>
      <w:r w:rsidR="0071743E" w:rsidRPr="000D308B">
        <w:rPr>
          <w:rFonts w:ascii="Times New Roman" w:hAnsi="Times New Roman" w:cs="Times New Roman"/>
          <w:color w:val="000000"/>
          <w:sz w:val="24"/>
          <w:szCs w:val="24"/>
        </w:rPr>
        <w:t>отражен</w:t>
      </w:r>
      <w:r w:rsidR="004D26F9" w:rsidRPr="000D308B">
        <w:rPr>
          <w:rFonts w:ascii="Times New Roman" w:hAnsi="Times New Roman" w:cs="Times New Roman"/>
          <w:color w:val="000000"/>
          <w:sz w:val="24"/>
          <w:szCs w:val="24"/>
        </w:rPr>
        <w:t>н</w:t>
      </w:r>
      <w:r w:rsidR="0071743E" w:rsidRPr="000D308B">
        <w:rPr>
          <w:rFonts w:ascii="Times New Roman" w:hAnsi="Times New Roman" w:cs="Times New Roman"/>
          <w:color w:val="000000"/>
          <w:sz w:val="24"/>
          <w:szCs w:val="24"/>
        </w:rPr>
        <w:t>ы</w:t>
      </w:r>
      <w:r w:rsidR="004D26F9" w:rsidRPr="000D308B">
        <w:rPr>
          <w:rFonts w:ascii="Times New Roman" w:hAnsi="Times New Roman" w:cs="Times New Roman"/>
          <w:color w:val="000000"/>
          <w:sz w:val="24"/>
          <w:szCs w:val="24"/>
        </w:rPr>
        <w:t>х</w:t>
      </w:r>
      <w:r w:rsidR="0071743E" w:rsidRPr="000D308B">
        <w:rPr>
          <w:rFonts w:ascii="Times New Roman" w:hAnsi="Times New Roman" w:cs="Times New Roman"/>
          <w:color w:val="000000"/>
          <w:sz w:val="24"/>
          <w:szCs w:val="24"/>
        </w:rPr>
        <w:t xml:space="preserve"> в консолидированной стратегии Группы «Московская Биржа» и направлен</w:t>
      </w:r>
      <w:r w:rsidR="004D26F9" w:rsidRPr="000D308B">
        <w:rPr>
          <w:rFonts w:ascii="Times New Roman" w:hAnsi="Times New Roman" w:cs="Times New Roman"/>
          <w:color w:val="000000"/>
          <w:sz w:val="24"/>
          <w:szCs w:val="24"/>
        </w:rPr>
        <w:t>н</w:t>
      </w:r>
      <w:r w:rsidR="0071743E" w:rsidRPr="000D308B">
        <w:rPr>
          <w:rFonts w:ascii="Times New Roman" w:hAnsi="Times New Roman" w:cs="Times New Roman"/>
          <w:color w:val="000000"/>
          <w:sz w:val="24"/>
          <w:szCs w:val="24"/>
        </w:rPr>
        <w:t>ы</w:t>
      </w:r>
      <w:r w:rsidR="004D26F9" w:rsidRPr="000D308B">
        <w:rPr>
          <w:rFonts w:ascii="Times New Roman" w:hAnsi="Times New Roman" w:cs="Times New Roman"/>
          <w:color w:val="000000"/>
          <w:sz w:val="24"/>
          <w:szCs w:val="24"/>
        </w:rPr>
        <w:t>х</w:t>
      </w:r>
      <w:r w:rsidR="0071743E" w:rsidRPr="000D308B">
        <w:rPr>
          <w:rFonts w:ascii="Times New Roman" w:hAnsi="Times New Roman" w:cs="Times New Roman"/>
          <w:color w:val="000000"/>
          <w:sz w:val="24"/>
          <w:szCs w:val="24"/>
        </w:rPr>
        <w:t xml:space="preserve"> на достижение общих стратегических целей Группы, в том числе, связанных с развитием клиринга в Группе, т.е. непосредственно относящиеся к основной деятельности НКЦ как центрального контрагента.</w:t>
      </w:r>
    </w:p>
    <w:p w:rsidR="00AB4200" w:rsidRPr="00AB4200" w:rsidRDefault="00025602" w:rsidP="000F1D84">
      <w:pPr>
        <w:pStyle w:val="a3"/>
        <w:numPr>
          <w:ilvl w:val="1"/>
          <w:numId w:val="14"/>
        </w:numPr>
        <w:tabs>
          <w:tab w:val="left" w:pos="0"/>
          <w:tab w:val="left" w:pos="851"/>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Н</w:t>
      </w:r>
      <w:r w:rsidR="00CF2B23" w:rsidRPr="00F76399">
        <w:rPr>
          <w:rFonts w:ascii="Times New Roman" w:hAnsi="Times New Roman" w:cs="Times New Roman"/>
          <w:color w:val="000000"/>
          <w:sz w:val="24"/>
          <w:szCs w:val="24"/>
        </w:rPr>
        <w:t xml:space="preserve">астоящие </w:t>
      </w:r>
      <w:r w:rsidR="001A3689" w:rsidRPr="00F76399">
        <w:rPr>
          <w:rFonts w:ascii="Times New Roman" w:hAnsi="Times New Roman" w:cs="Times New Roman"/>
          <w:color w:val="000000"/>
          <w:sz w:val="24"/>
          <w:szCs w:val="24"/>
        </w:rPr>
        <w:t xml:space="preserve">Принципы </w:t>
      </w:r>
      <w:r w:rsidR="002D50CA" w:rsidRPr="00F76399">
        <w:rPr>
          <w:rFonts w:ascii="Times New Roman" w:hAnsi="Times New Roman" w:cs="Times New Roman"/>
          <w:color w:val="000000"/>
          <w:sz w:val="24"/>
          <w:szCs w:val="24"/>
        </w:rPr>
        <w:t>соответству</w:t>
      </w:r>
      <w:r w:rsidR="000854CA" w:rsidRPr="00F76399">
        <w:rPr>
          <w:rFonts w:ascii="Times New Roman" w:hAnsi="Times New Roman" w:cs="Times New Roman"/>
          <w:color w:val="000000"/>
          <w:sz w:val="24"/>
          <w:szCs w:val="24"/>
        </w:rPr>
        <w:t>ю</w:t>
      </w:r>
      <w:r w:rsidR="002D50CA" w:rsidRPr="00F76399">
        <w:rPr>
          <w:rFonts w:ascii="Times New Roman" w:hAnsi="Times New Roman" w:cs="Times New Roman"/>
          <w:color w:val="000000"/>
          <w:sz w:val="24"/>
          <w:szCs w:val="24"/>
        </w:rPr>
        <w:t>т нормам российского законодательства, в том числе требованиям Федерального закона «Об</w:t>
      </w:r>
      <w:r w:rsidR="00BB2FCD" w:rsidRPr="00F76399">
        <w:rPr>
          <w:rFonts w:ascii="Times New Roman" w:hAnsi="Times New Roman" w:cs="Times New Roman"/>
          <w:color w:val="000000"/>
          <w:sz w:val="24"/>
          <w:szCs w:val="24"/>
        </w:rPr>
        <w:t> </w:t>
      </w:r>
      <w:r w:rsidR="002D50CA" w:rsidRPr="00F76399">
        <w:rPr>
          <w:rFonts w:ascii="Times New Roman" w:hAnsi="Times New Roman" w:cs="Times New Roman"/>
          <w:color w:val="000000"/>
          <w:sz w:val="24"/>
          <w:szCs w:val="24"/>
        </w:rPr>
        <w:t>акционерных обществах»</w:t>
      </w:r>
      <w:r w:rsidR="0052458D" w:rsidRPr="00F76399">
        <w:rPr>
          <w:rFonts w:ascii="Times New Roman" w:hAnsi="Times New Roman" w:cs="Times New Roman"/>
          <w:color w:val="000000"/>
          <w:sz w:val="24"/>
          <w:szCs w:val="24"/>
        </w:rPr>
        <w:t>, «О клиринге</w:t>
      </w:r>
      <w:r w:rsidR="00B73847">
        <w:rPr>
          <w:rFonts w:ascii="Times New Roman" w:hAnsi="Times New Roman" w:cs="Times New Roman"/>
          <w:color w:val="000000"/>
          <w:sz w:val="24"/>
          <w:szCs w:val="24"/>
        </w:rPr>
        <w:t>,</w:t>
      </w:r>
      <w:r w:rsidR="0052458D" w:rsidRPr="00F76399">
        <w:rPr>
          <w:rFonts w:ascii="Times New Roman" w:hAnsi="Times New Roman" w:cs="Times New Roman"/>
          <w:color w:val="000000"/>
          <w:sz w:val="24"/>
          <w:szCs w:val="24"/>
        </w:rPr>
        <w:t xml:space="preserve"> клиринговой деятельности</w:t>
      </w:r>
      <w:r w:rsidR="00B73847">
        <w:rPr>
          <w:rFonts w:ascii="Times New Roman" w:hAnsi="Times New Roman" w:cs="Times New Roman"/>
          <w:color w:val="000000"/>
          <w:sz w:val="24"/>
          <w:szCs w:val="24"/>
        </w:rPr>
        <w:t xml:space="preserve"> и центральном контрагенте</w:t>
      </w:r>
      <w:r w:rsidR="0052458D" w:rsidRPr="00F76399">
        <w:rPr>
          <w:rFonts w:ascii="Times New Roman" w:hAnsi="Times New Roman" w:cs="Times New Roman"/>
          <w:color w:val="000000"/>
          <w:sz w:val="24"/>
          <w:szCs w:val="24"/>
        </w:rPr>
        <w:t>»</w:t>
      </w:r>
      <w:r w:rsidR="004B19BF">
        <w:rPr>
          <w:rFonts w:ascii="Times New Roman" w:hAnsi="Times New Roman" w:cs="Times New Roman"/>
          <w:color w:val="000000"/>
          <w:sz w:val="24"/>
          <w:szCs w:val="24"/>
        </w:rPr>
        <w:t>, «О банках и банковской деятельности»</w:t>
      </w:r>
      <w:r w:rsidR="000854CA" w:rsidRPr="00F76399">
        <w:rPr>
          <w:rFonts w:ascii="Times New Roman" w:hAnsi="Times New Roman" w:cs="Times New Roman"/>
          <w:color w:val="000000"/>
          <w:sz w:val="24"/>
          <w:szCs w:val="24"/>
        </w:rPr>
        <w:t xml:space="preserve">. Принципы </w:t>
      </w:r>
      <w:r w:rsidR="002D50CA" w:rsidRPr="00F76399">
        <w:rPr>
          <w:rFonts w:ascii="Times New Roman" w:hAnsi="Times New Roman" w:cs="Times New Roman"/>
          <w:color w:val="000000"/>
          <w:sz w:val="24"/>
          <w:szCs w:val="24"/>
        </w:rPr>
        <w:t>разработан</w:t>
      </w:r>
      <w:r w:rsidR="000854CA" w:rsidRPr="00F76399">
        <w:rPr>
          <w:rFonts w:ascii="Times New Roman" w:hAnsi="Times New Roman" w:cs="Times New Roman"/>
          <w:color w:val="000000"/>
          <w:sz w:val="24"/>
          <w:szCs w:val="24"/>
        </w:rPr>
        <w:t>ы</w:t>
      </w:r>
      <w:r w:rsidR="002D50CA" w:rsidRPr="00F76399">
        <w:rPr>
          <w:rFonts w:ascii="Times New Roman" w:hAnsi="Times New Roman" w:cs="Times New Roman"/>
          <w:color w:val="000000"/>
          <w:sz w:val="24"/>
          <w:szCs w:val="24"/>
        </w:rPr>
        <w:t xml:space="preserve"> </w:t>
      </w:r>
      <w:r w:rsidR="000854CA" w:rsidRPr="00F76399">
        <w:rPr>
          <w:rFonts w:ascii="Times New Roman" w:hAnsi="Times New Roman" w:cs="Times New Roman"/>
          <w:color w:val="000000"/>
          <w:sz w:val="24"/>
          <w:szCs w:val="24"/>
        </w:rPr>
        <w:t>во исполнение требований законодательства</w:t>
      </w:r>
      <w:r w:rsidR="004B19BF">
        <w:rPr>
          <w:rFonts w:ascii="Times New Roman" w:hAnsi="Times New Roman" w:cs="Times New Roman"/>
          <w:color w:val="000000"/>
          <w:sz w:val="24"/>
          <w:szCs w:val="24"/>
        </w:rPr>
        <w:t xml:space="preserve">, регулирующего </w:t>
      </w:r>
      <w:r w:rsidR="00D53412">
        <w:rPr>
          <w:rFonts w:ascii="Times New Roman" w:hAnsi="Times New Roman" w:cs="Times New Roman"/>
          <w:color w:val="000000"/>
          <w:sz w:val="24"/>
          <w:szCs w:val="24"/>
        </w:rPr>
        <w:t xml:space="preserve">деятельность центрального контрагента и </w:t>
      </w:r>
      <w:r w:rsidR="004B19BF">
        <w:rPr>
          <w:rFonts w:ascii="Times New Roman" w:hAnsi="Times New Roman" w:cs="Times New Roman"/>
          <w:color w:val="000000"/>
          <w:sz w:val="24"/>
          <w:szCs w:val="24"/>
        </w:rPr>
        <w:t>клиринговую деятельность</w:t>
      </w:r>
      <w:r w:rsidR="00D53412">
        <w:rPr>
          <w:rFonts w:ascii="Times New Roman" w:hAnsi="Times New Roman" w:cs="Times New Roman"/>
          <w:color w:val="000000"/>
          <w:sz w:val="24"/>
          <w:szCs w:val="24"/>
        </w:rPr>
        <w:t>,</w:t>
      </w:r>
      <w:r w:rsidR="004B19BF">
        <w:rPr>
          <w:rFonts w:ascii="Times New Roman" w:hAnsi="Times New Roman" w:cs="Times New Roman"/>
          <w:color w:val="000000"/>
          <w:sz w:val="24"/>
          <w:szCs w:val="24"/>
        </w:rPr>
        <w:t xml:space="preserve"> </w:t>
      </w:r>
      <w:r w:rsidR="00D53412">
        <w:rPr>
          <w:rFonts w:ascii="Times New Roman" w:hAnsi="Times New Roman" w:cs="Times New Roman"/>
          <w:color w:val="000000"/>
          <w:sz w:val="24"/>
          <w:szCs w:val="24"/>
        </w:rPr>
        <w:t xml:space="preserve">а также, </w:t>
      </w:r>
      <w:r w:rsidR="007C7CBA" w:rsidRPr="00F76399">
        <w:rPr>
          <w:rFonts w:ascii="Times New Roman" w:hAnsi="Times New Roman" w:cs="Times New Roman"/>
          <w:color w:val="000000"/>
          <w:sz w:val="24"/>
          <w:szCs w:val="24"/>
        </w:rPr>
        <w:t xml:space="preserve">с </w:t>
      </w:r>
      <w:r w:rsidR="002D50CA" w:rsidRPr="00F76399">
        <w:rPr>
          <w:rFonts w:ascii="Times New Roman" w:hAnsi="Times New Roman" w:cs="Times New Roman"/>
          <w:color w:val="000000"/>
          <w:sz w:val="24"/>
          <w:szCs w:val="24"/>
        </w:rPr>
        <w:t xml:space="preserve">учетом </w:t>
      </w:r>
      <w:r w:rsidR="007C7CBA" w:rsidRPr="00F76399">
        <w:rPr>
          <w:rFonts w:ascii="Times New Roman" w:hAnsi="Times New Roman" w:cs="Times New Roman"/>
          <w:color w:val="000000"/>
          <w:sz w:val="24"/>
          <w:szCs w:val="24"/>
        </w:rPr>
        <w:t>положений Кодекса корпоративного управления</w:t>
      </w:r>
      <w:r w:rsidR="002D50CA" w:rsidRPr="00F76399">
        <w:rPr>
          <w:rFonts w:ascii="Times New Roman" w:hAnsi="Times New Roman" w:cs="Times New Roman"/>
          <w:color w:val="000000"/>
          <w:sz w:val="24"/>
          <w:szCs w:val="24"/>
        </w:rPr>
        <w:t>,</w:t>
      </w:r>
      <w:r w:rsidR="004B19BF">
        <w:rPr>
          <w:rFonts w:ascii="Times New Roman" w:hAnsi="Times New Roman" w:cs="Times New Roman"/>
          <w:color w:val="000000"/>
          <w:sz w:val="24"/>
          <w:szCs w:val="24"/>
        </w:rPr>
        <w:t xml:space="preserve"> рекомендованного Банком России </w:t>
      </w:r>
      <w:r w:rsidR="00425EF7">
        <w:rPr>
          <w:rFonts w:ascii="Times New Roman" w:hAnsi="Times New Roman" w:cs="Times New Roman"/>
          <w:color w:val="000000"/>
          <w:sz w:val="24"/>
          <w:szCs w:val="24"/>
        </w:rPr>
        <w:t xml:space="preserve">и </w:t>
      </w:r>
      <w:r w:rsidR="004B19BF" w:rsidRPr="00CB7632">
        <w:rPr>
          <w:rFonts w:ascii="Times New Roman" w:hAnsi="Times New Roman" w:cs="Times New Roman"/>
          <w:color w:val="000000"/>
          <w:sz w:val="24"/>
          <w:szCs w:val="24"/>
        </w:rPr>
        <w:t xml:space="preserve">принимая во внимание </w:t>
      </w:r>
      <w:r w:rsidR="009304EC" w:rsidRPr="00CB7632">
        <w:rPr>
          <w:rFonts w:ascii="Times New Roman" w:hAnsi="Times New Roman" w:cs="Times New Roman"/>
          <w:color w:val="000000"/>
          <w:sz w:val="24"/>
          <w:szCs w:val="24"/>
        </w:rPr>
        <w:t>международные стандарты</w:t>
      </w:r>
      <w:r w:rsidR="004B19BF" w:rsidRPr="00CB7632">
        <w:rPr>
          <w:rFonts w:ascii="Times New Roman" w:hAnsi="Times New Roman" w:cs="Times New Roman"/>
          <w:color w:val="000000"/>
          <w:sz w:val="24"/>
          <w:szCs w:val="24"/>
        </w:rPr>
        <w:t xml:space="preserve"> корпоративного</w:t>
      </w:r>
      <w:r w:rsidR="009304EC" w:rsidRPr="00CB7632">
        <w:rPr>
          <w:rFonts w:ascii="Times New Roman" w:hAnsi="Times New Roman" w:cs="Times New Roman"/>
          <w:color w:val="000000"/>
          <w:sz w:val="24"/>
          <w:szCs w:val="24"/>
        </w:rPr>
        <w:t xml:space="preserve"> управления</w:t>
      </w:r>
      <w:r w:rsidR="004B19BF" w:rsidRPr="00CB7632">
        <w:rPr>
          <w:rFonts w:ascii="Times New Roman" w:hAnsi="Times New Roman" w:cs="Times New Roman"/>
          <w:color w:val="000000"/>
          <w:sz w:val="24"/>
          <w:szCs w:val="24"/>
        </w:rPr>
        <w:t>.</w:t>
      </w:r>
    </w:p>
    <w:p w:rsidR="00F43D3C" w:rsidRDefault="000854CA" w:rsidP="00D6771C">
      <w:pPr>
        <w:pStyle w:val="a3"/>
        <w:numPr>
          <w:ilvl w:val="1"/>
          <w:numId w:val="14"/>
        </w:numPr>
        <w:tabs>
          <w:tab w:val="left" w:pos="0"/>
          <w:tab w:val="left" w:pos="851"/>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AB4200">
        <w:rPr>
          <w:rFonts w:ascii="Times New Roman" w:hAnsi="Times New Roman" w:cs="Times New Roman"/>
          <w:color w:val="000000"/>
          <w:sz w:val="24"/>
          <w:szCs w:val="24"/>
        </w:rPr>
        <w:t xml:space="preserve">Принципы </w:t>
      </w:r>
      <w:r w:rsidR="002D50CA" w:rsidRPr="00AB4200">
        <w:rPr>
          <w:rFonts w:ascii="Times New Roman" w:hAnsi="Times New Roman" w:cs="Times New Roman"/>
          <w:color w:val="000000"/>
          <w:sz w:val="24"/>
          <w:szCs w:val="24"/>
        </w:rPr>
        <w:t>публику</w:t>
      </w:r>
      <w:r w:rsidRPr="00AB4200">
        <w:rPr>
          <w:rFonts w:ascii="Times New Roman" w:hAnsi="Times New Roman" w:cs="Times New Roman"/>
          <w:color w:val="000000"/>
          <w:sz w:val="24"/>
          <w:szCs w:val="24"/>
        </w:rPr>
        <w:t>ю</w:t>
      </w:r>
      <w:r w:rsidR="002D50CA" w:rsidRPr="00AB4200">
        <w:rPr>
          <w:rFonts w:ascii="Times New Roman" w:hAnsi="Times New Roman" w:cs="Times New Roman"/>
          <w:color w:val="000000"/>
          <w:sz w:val="24"/>
          <w:szCs w:val="24"/>
        </w:rPr>
        <w:t xml:space="preserve">тся </w:t>
      </w:r>
      <w:r w:rsidR="009C73AF" w:rsidRPr="00AB4200">
        <w:rPr>
          <w:rFonts w:ascii="Times New Roman" w:hAnsi="Times New Roman" w:cs="Times New Roman"/>
          <w:color w:val="000000"/>
          <w:sz w:val="24"/>
          <w:szCs w:val="24"/>
        </w:rPr>
        <w:t>на</w:t>
      </w:r>
      <w:r w:rsidR="007C7CBA" w:rsidRPr="00AB4200">
        <w:rPr>
          <w:rFonts w:ascii="Times New Roman" w:hAnsi="Times New Roman" w:cs="Times New Roman"/>
          <w:color w:val="000000"/>
          <w:sz w:val="24"/>
          <w:szCs w:val="24"/>
        </w:rPr>
        <w:t xml:space="preserve"> </w:t>
      </w:r>
      <w:r w:rsidR="001A3689" w:rsidRPr="00AB4200">
        <w:rPr>
          <w:rFonts w:ascii="Times New Roman" w:hAnsi="Times New Roman" w:cs="Times New Roman"/>
          <w:color w:val="000000"/>
          <w:sz w:val="24"/>
          <w:szCs w:val="24"/>
        </w:rPr>
        <w:t>официально</w:t>
      </w:r>
      <w:r w:rsidR="009C73AF" w:rsidRPr="00AB4200">
        <w:rPr>
          <w:rFonts w:ascii="Times New Roman" w:hAnsi="Times New Roman" w:cs="Times New Roman"/>
          <w:color w:val="000000"/>
          <w:sz w:val="24"/>
          <w:szCs w:val="24"/>
        </w:rPr>
        <w:t>м</w:t>
      </w:r>
      <w:r w:rsidR="001A3689" w:rsidRPr="00AB4200">
        <w:rPr>
          <w:rFonts w:ascii="Times New Roman" w:hAnsi="Times New Roman" w:cs="Times New Roman"/>
          <w:color w:val="000000"/>
          <w:sz w:val="24"/>
          <w:szCs w:val="24"/>
        </w:rPr>
        <w:t xml:space="preserve"> </w:t>
      </w:r>
      <w:r w:rsidR="009C73AF" w:rsidRPr="00AB4200">
        <w:rPr>
          <w:rFonts w:ascii="Times New Roman" w:hAnsi="Times New Roman" w:cs="Times New Roman"/>
          <w:color w:val="000000"/>
          <w:sz w:val="24"/>
          <w:szCs w:val="24"/>
        </w:rPr>
        <w:t>сайте</w:t>
      </w:r>
      <w:r w:rsidR="001A3689" w:rsidRPr="00AB4200">
        <w:rPr>
          <w:rFonts w:ascii="Times New Roman" w:hAnsi="Times New Roman" w:cs="Times New Roman"/>
          <w:color w:val="000000"/>
          <w:sz w:val="24"/>
          <w:szCs w:val="24"/>
        </w:rPr>
        <w:t xml:space="preserve"> </w:t>
      </w:r>
      <w:r w:rsidR="00AB166B" w:rsidRPr="00AB4200">
        <w:rPr>
          <w:rFonts w:ascii="Times New Roman" w:hAnsi="Times New Roman" w:cs="Times New Roman"/>
          <w:color w:val="000000"/>
          <w:sz w:val="24"/>
          <w:szCs w:val="24"/>
        </w:rPr>
        <w:t>НКЦ</w:t>
      </w:r>
      <w:r w:rsidR="001A3689" w:rsidRPr="00AB4200">
        <w:rPr>
          <w:rFonts w:ascii="Times New Roman" w:hAnsi="Times New Roman" w:cs="Times New Roman"/>
          <w:color w:val="000000"/>
          <w:sz w:val="24"/>
          <w:szCs w:val="24"/>
        </w:rPr>
        <w:t xml:space="preserve"> </w:t>
      </w:r>
      <w:r w:rsidR="002D50CA" w:rsidRPr="00AB4200">
        <w:rPr>
          <w:rFonts w:ascii="Times New Roman" w:hAnsi="Times New Roman" w:cs="Times New Roman"/>
          <w:color w:val="000000"/>
          <w:sz w:val="24"/>
          <w:szCs w:val="24"/>
        </w:rPr>
        <w:t xml:space="preserve">в сети </w:t>
      </w:r>
      <w:r w:rsidR="006A1525">
        <w:rPr>
          <w:rFonts w:ascii="Times New Roman" w:hAnsi="Times New Roman" w:cs="Times New Roman"/>
          <w:color w:val="000000"/>
          <w:sz w:val="24"/>
          <w:szCs w:val="24"/>
        </w:rPr>
        <w:t>«</w:t>
      </w:r>
      <w:r w:rsidR="002D50CA" w:rsidRPr="00AB4200">
        <w:rPr>
          <w:rFonts w:ascii="Times New Roman" w:hAnsi="Times New Roman" w:cs="Times New Roman"/>
          <w:color w:val="000000"/>
          <w:sz w:val="24"/>
          <w:szCs w:val="24"/>
        </w:rPr>
        <w:t>Интернет</w:t>
      </w:r>
      <w:r w:rsidR="006A1525">
        <w:rPr>
          <w:rFonts w:ascii="Times New Roman" w:hAnsi="Times New Roman" w:cs="Times New Roman"/>
          <w:color w:val="000000"/>
          <w:sz w:val="24"/>
          <w:szCs w:val="24"/>
        </w:rPr>
        <w:t>»</w:t>
      </w:r>
      <w:r w:rsidRPr="00AB4200">
        <w:rPr>
          <w:rFonts w:ascii="Times New Roman" w:hAnsi="Times New Roman" w:cs="Times New Roman"/>
          <w:color w:val="000000"/>
          <w:sz w:val="24"/>
          <w:szCs w:val="24"/>
        </w:rPr>
        <w:t xml:space="preserve"> </w:t>
      </w:r>
      <w:r w:rsidR="00AB166B" w:rsidRPr="00AB4200">
        <w:rPr>
          <w:rFonts w:ascii="Times New Roman" w:hAnsi="Times New Roman" w:cs="Times New Roman"/>
          <w:color w:val="000000"/>
          <w:sz w:val="24"/>
          <w:szCs w:val="24"/>
        </w:rPr>
        <w:t>http://</w:t>
      </w:r>
      <w:r w:rsidR="00D6771C" w:rsidRPr="00D6771C">
        <w:t xml:space="preserve"> </w:t>
      </w:r>
      <w:r w:rsidR="00D6771C">
        <w:rPr>
          <w:rFonts w:ascii="Times New Roman" w:hAnsi="Times New Roman" w:cs="Times New Roman"/>
          <w:color w:val="000000"/>
          <w:sz w:val="24"/>
          <w:szCs w:val="24"/>
        </w:rPr>
        <w:t>http://nationalclearingcentre.</w:t>
      </w:r>
      <w:r w:rsidR="00D6771C">
        <w:rPr>
          <w:rFonts w:ascii="Times New Roman" w:hAnsi="Times New Roman" w:cs="Times New Roman"/>
          <w:color w:val="000000"/>
          <w:sz w:val="24"/>
          <w:szCs w:val="24"/>
          <w:lang w:val="en-US"/>
        </w:rPr>
        <w:t>com</w:t>
      </w:r>
      <w:r w:rsidR="00D6771C" w:rsidRPr="00D6771C">
        <w:rPr>
          <w:rFonts w:ascii="Times New Roman" w:hAnsi="Times New Roman" w:cs="Times New Roman"/>
          <w:color w:val="000000"/>
          <w:sz w:val="24"/>
          <w:szCs w:val="24"/>
        </w:rPr>
        <w:t>/</w:t>
      </w:r>
      <w:r w:rsidR="00AB166B" w:rsidRPr="00AB4200">
        <w:rPr>
          <w:rFonts w:ascii="Times New Roman" w:hAnsi="Times New Roman" w:cs="Times New Roman"/>
          <w:color w:val="000000"/>
          <w:sz w:val="24"/>
          <w:szCs w:val="24"/>
        </w:rPr>
        <w:t xml:space="preserve"> </w:t>
      </w:r>
      <w:r w:rsidRPr="00AB4200">
        <w:rPr>
          <w:rFonts w:ascii="Times New Roman" w:hAnsi="Times New Roman" w:cs="Times New Roman"/>
          <w:color w:val="000000"/>
          <w:sz w:val="24"/>
          <w:szCs w:val="24"/>
        </w:rPr>
        <w:t xml:space="preserve">(далее – сайт </w:t>
      </w:r>
      <w:r w:rsidR="00AB166B" w:rsidRPr="00AB4200">
        <w:rPr>
          <w:rFonts w:ascii="Times New Roman" w:hAnsi="Times New Roman" w:cs="Times New Roman"/>
          <w:color w:val="000000"/>
          <w:sz w:val="24"/>
          <w:szCs w:val="24"/>
        </w:rPr>
        <w:t>НКЦ</w:t>
      </w:r>
      <w:r w:rsidRPr="00AB4200">
        <w:rPr>
          <w:rFonts w:ascii="Times New Roman" w:hAnsi="Times New Roman" w:cs="Times New Roman"/>
          <w:color w:val="000000"/>
          <w:sz w:val="24"/>
          <w:szCs w:val="24"/>
        </w:rPr>
        <w:t>)</w:t>
      </w:r>
      <w:r w:rsidR="002D50CA" w:rsidRPr="00AB4200">
        <w:rPr>
          <w:rFonts w:ascii="Times New Roman" w:hAnsi="Times New Roman" w:cs="Times New Roman"/>
          <w:color w:val="000000"/>
          <w:sz w:val="24"/>
          <w:szCs w:val="24"/>
        </w:rPr>
        <w:t xml:space="preserve">. </w:t>
      </w:r>
    </w:p>
    <w:p w:rsidR="000D0668" w:rsidRPr="00F25FB5" w:rsidRDefault="002D50CA" w:rsidP="00F25FB5">
      <w:pPr>
        <w:pStyle w:val="a3"/>
        <w:numPr>
          <w:ilvl w:val="1"/>
          <w:numId w:val="14"/>
        </w:numPr>
        <w:tabs>
          <w:tab w:val="left" w:pos="0"/>
          <w:tab w:val="left" w:pos="851"/>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F43D3C">
        <w:rPr>
          <w:rFonts w:ascii="Times New Roman" w:hAnsi="Times New Roman" w:cs="Times New Roman"/>
          <w:color w:val="000000"/>
          <w:sz w:val="24"/>
          <w:szCs w:val="24"/>
        </w:rPr>
        <w:t>Конкретные процедуры, упоминаемые и (или) описанные в</w:t>
      </w:r>
      <w:r w:rsidR="000854CA" w:rsidRPr="00F43D3C">
        <w:rPr>
          <w:rFonts w:ascii="Times New Roman" w:hAnsi="Times New Roman" w:cs="Times New Roman"/>
          <w:color w:val="000000"/>
          <w:sz w:val="24"/>
          <w:szCs w:val="24"/>
        </w:rPr>
        <w:t xml:space="preserve"> Принципах</w:t>
      </w:r>
      <w:r w:rsidRPr="00F43D3C">
        <w:rPr>
          <w:rFonts w:ascii="Times New Roman" w:hAnsi="Times New Roman" w:cs="Times New Roman"/>
          <w:color w:val="000000"/>
          <w:sz w:val="24"/>
          <w:szCs w:val="24"/>
        </w:rPr>
        <w:t>, детально регулируются</w:t>
      </w:r>
      <w:r w:rsidR="00AB4200" w:rsidRPr="00F43D3C">
        <w:rPr>
          <w:rFonts w:ascii="Times New Roman" w:hAnsi="Times New Roman" w:cs="Times New Roman"/>
          <w:sz w:val="24"/>
          <w:szCs w:val="24"/>
        </w:rPr>
        <w:t xml:space="preserve"> Уставом НКЦ</w:t>
      </w:r>
      <w:r w:rsidRPr="00F43D3C">
        <w:rPr>
          <w:rFonts w:ascii="Times New Roman" w:hAnsi="Times New Roman" w:cs="Times New Roman"/>
          <w:color w:val="000000"/>
          <w:sz w:val="24"/>
          <w:szCs w:val="24"/>
        </w:rPr>
        <w:t xml:space="preserve"> и внутренним</w:t>
      </w:r>
      <w:r w:rsidR="00F43D3C" w:rsidRPr="00F43D3C">
        <w:rPr>
          <w:rFonts w:ascii="Times New Roman" w:hAnsi="Times New Roman" w:cs="Times New Roman"/>
          <w:color w:val="000000"/>
          <w:sz w:val="24"/>
          <w:szCs w:val="24"/>
        </w:rPr>
        <w:t>и документами, в числе которых П</w:t>
      </w:r>
      <w:r w:rsidR="00F43D3C">
        <w:rPr>
          <w:rFonts w:ascii="Times New Roman" w:hAnsi="Times New Roman" w:cs="Times New Roman"/>
          <w:color w:val="000000"/>
          <w:sz w:val="24"/>
          <w:szCs w:val="24"/>
        </w:rPr>
        <w:t>оложение о Наблюдательном совете</w:t>
      </w:r>
      <w:r w:rsidR="00F43D3C" w:rsidRPr="00F43D3C">
        <w:rPr>
          <w:rFonts w:ascii="Times New Roman" w:hAnsi="Times New Roman" w:cs="Times New Roman"/>
          <w:color w:val="000000"/>
          <w:sz w:val="24"/>
          <w:szCs w:val="24"/>
        </w:rPr>
        <w:t xml:space="preserve"> НКЦ, Положение о Правлении НКЦ, Положение об информационной политике НКЦ</w:t>
      </w:r>
      <w:r w:rsidR="00F25FB5">
        <w:rPr>
          <w:rFonts w:ascii="Times New Roman" w:hAnsi="Times New Roman" w:cs="Times New Roman"/>
          <w:color w:val="000000"/>
          <w:sz w:val="24"/>
          <w:szCs w:val="24"/>
        </w:rPr>
        <w:t xml:space="preserve">, </w:t>
      </w:r>
      <w:r w:rsidR="00285D88">
        <w:rPr>
          <w:rFonts w:ascii="Times New Roman" w:hAnsi="Times New Roman" w:cs="Times New Roman"/>
          <w:color w:val="000000"/>
          <w:sz w:val="24"/>
          <w:szCs w:val="24"/>
        </w:rPr>
        <w:t xml:space="preserve">Правила организации системы управления рисками </w:t>
      </w:r>
      <w:r w:rsidR="00F25FB5">
        <w:rPr>
          <w:rFonts w:ascii="Times New Roman" w:hAnsi="Times New Roman" w:cs="Times New Roman"/>
          <w:color w:val="000000"/>
          <w:sz w:val="24"/>
          <w:szCs w:val="24"/>
        </w:rPr>
        <w:t xml:space="preserve">НКЦ, </w:t>
      </w:r>
      <w:r w:rsidR="00F25FB5" w:rsidRPr="00F25FB5">
        <w:rPr>
          <w:rFonts w:ascii="Times New Roman" w:hAnsi="Times New Roman" w:cs="Times New Roman"/>
          <w:sz w:val="24"/>
          <w:szCs w:val="24"/>
        </w:rPr>
        <w:t xml:space="preserve">Положение </w:t>
      </w:r>
      <w:r w:rsidR="00F25FB5">
        <w:rPr>
          <w:rFonts w:ascii="Times New Roman" w:hAnsi="Times New Roman" w:cs="Times New Roman"/>
          <w:sz w:val="24"/>
          <w:szCs w:val="24"/>
        </w:rPr>
        <w:t>о</w:t>
      </w:r>
      <w:r w:rsidR="00F25FB5" w:rsidRPr="00F25FB5">
        <w:rPr>
          <w:rFonts w:ascii="Times New Roman" w:hAnsi="Times New Roman" w:cs="Times New Roman"/>
          <w:sz w:val="24"/>
          <w:szCs w:val="24"/>
        </w:rPr>
        <w:t xml:space="preserve">б организации системы внутреннего контроля в </w:t>
      </w:r>
      <w:r w:rsidR="00F25FB5">
        <w:rPr>
          <w:rFonts w:ascii="Times New Roman" w:hAnsi="Times New Roman" w:cs="Times New Roman"/>
          <w:sz w:val="24"/>
          <w:szCs w:val="24"/>
        </w:rPr>
        <w:t xml:space="preserve">НКЦ, Положение о Службе внутреннего аудита, Положение о Службе внутреннего контроля </w:t>
      </w:r>
      <w:r w:rsidRPr="00F25FB5">
        <w:rPr>
          <w:rFonts w:ascii="Times New Roman" w:hAnsi="Times New Roman" w:cs="Times New Roman"/>
          <w:color w:val="000000"/>
          <w:sz w:val="24"/>
          <w:szCs w:val="24"/>
        </w:rPr>
        <w:t>и другие документы.</w:t>
      </w:r>
    </w:p>
    <w:p w:rsidR="002D50CA" w:rsidRDefault="000854CA" w:rsidP="000F1D84">
      <w:pPr>
        <w:pStyle w:val="a3"/>
        <w:numPr>
          <w:ilvl w:val="1"/>
          <w:numId w:val="14"/>
        </w:numPr>
        <w:tabs>
          <w:tab w:val="left" w:pos="0"/>
          <w:tab w:val="left" w:pos="851"/>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0D0668">
        <w:rPr>
          <w:rFonts w:ascii="Times New Roman" w:hAnsi="Times New Roman" w:cs="Times New Roman"/>
          <w:color w:val="000000"/>
          <w:sz w:val="24"/>
          <w:szCs w:val="24"/>
        </w:rPr>
        <w:t>Принципы</w:t>
      </w:r>
      <w:r w:rsidR="002D50CA" w:rsidRPr="000D0668">
        <w:rPr>
          <w:rFonts w:ascii="Times New Roman" w:hAnsi="Times New Roman" w:cs="Times New Roman"/>
          <w:color w:val="000000"/>
          <w:sz w:val="24"/>
          <w:szCs w:val="24"/>
        </w:rPr>
        <w:t xml:space="preserve">, а также изменения </w:t>
      </w:r>
      <w:r w:rsidRPr="000D0668">
        <w:rPr>
          <w:rFonts w:ascii="Times New Roman" w:hAnsi="Times New Roman" w:cs="Times New Roman"/>
          <w:color w:val="000000"/>
          <w:sz w:val="24"/>
          <w:szCs w:val="24"/>
        </w:rPr>
        <w:t xml:space="preserve">в них </w:t>
      </w:r>
      <w:r w:rsidR="002D50CA" w:rsidRPr="000D0668">
        <w:rPr>
          <w:rFonts w:ascii="Times New Roman" w:hAnsi="Times New Roman" w:cs="Times New Roman"/>
          <w:color w:val="000000"/>
          <w:sz w:val="24"/>
          <w:szCs w:val="24"/>
        </w:rPr>
        <w:t xml:space="preserve">подлежат утверждению </w:t>
      </w:r>
      <w:r w:rsidR="005272B9" w:rsidRPr="000D0668">
        <w:rPr>
          <w:rFonts w:ascii="Times New Roman" w:hAnsi="Times New Roman" w:cs="Times New Roman"/>
          <w:color w:val="000000"/>
          <w:sz w:val="24"/>
          <w:szCs w:val="24"/>
        </w:rPr>
        <w:t xml:space="preserve">Наблюдательным </w:t>
      </w:r>
      <w:r w:rsidR="00381EC0" w:rsidRPr="000D0668">
        <w:rPr>
          <w:rFonts w:ascii="Times New Roman" w:hAnsi="Times New Roman" w:cs="Times New Roman"/>
          <w:color w:val="000000"/>
          <w:sz w:val="24"/>
          <w:szCs w:val="24"/>
        </w:rPr>
        <w:t>с</w:t>
      </w:r>
      <w:r w:rsidRPr="000D0668">
        <w:rPr>
          <w:rFonts w:ascii="Times New Roman" w:hAnsi="Times New Roman" w:cs="Times New Roman"/>
          <w:color w:val="000000"/>
          <w:sz w:val="24"/>
          <w:szCs w:val="24"/>
        </w:rPr>
        <w:t xml:space="preserve">оветом </w:t>
      </w:r>
      <w:r w:rsidR="00381EC0" w:rsidRPr="000D0668">
        <w:rPr>
          <w:rFonts w:ascii="Times New Roman" w:hAnsi="Times New Roman" w:cs="Times New Roman"/>
          <w:color w:val="000000"/>
          <w:sz w:val="24"/>
          <w:szCs w:val="24"/>
        </w:rPr>
        <w:t>НКЦ</w:t>
      </w:r>
      <w:r w:rsidR="002D50CA" w:rsidRPr="000D0668">
        <w:rPr>
          <w:rFonts w:ascii="Times New Roman" w:hAnsi="Times New Roman" w:cs="Times New Roman"/>
          <w:color w:val="000000"/>
          <w:sz w:val="24"/>
          <w:szCs w:val="24"/>
        </w:rPr>
        <w:t xml:space="preserve">. </w:t>
      </w:r>
    </w:p>
    <w:p w:rsidR="008A5D9C" w:rsidRDefault="00DE7820" w:rsidP="000F1D84">
      <w:pPr>
        <w:pStyle w:val="a3"/>
        <w:numPr>
          <w:ilvl w:val="1"/>
          <w:numId w:val="14"/>
        </w:numPr>
        <w:tabs>
          <w:tab w:val="left" w:pos="0"/>
          <w:tab w:val="left" w:pos="851"/>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DE7820">
        <w:rPr>
          <w:rFonts w:ascii="Times New Roman" w:hAnsi="Times New Roman" w:cs="Times New Roman"/>
          <w:color w:val="000000"/>
          <w:sz w:val="24"/>
          <w:szCs w:val="24"/>
        </w:rPr>
        <w:t>Если в результате изменения законодательства и</w:t>
      </w:r>
      <w:r w:rsidR="00926245">
        <w:rPr>
          <w:rFonts w:ascii="Times New Roman" w:hAnsi="Times New Roman" w:cs="Times New Roman"/>
          <w:color w:val="000000"/>
          <w:sz w:val="24"/>
          <w:szCs w:val="24"/>
        </w:rPr>
        <w:t>/или</w:t>
      </w:r>
      <w:r w:rsidRPr="00DE7820">
        <w:rPr>
          <w:rFonts w:ascii="Times New Roman" w:hAnsi="Times New Roman" w:cs="Times New Roman"/>
          <w:color w:val="000000"/>
          <w:sz w:val="24"/>
          <w:szCs w:val="24"/>
        </w:rPr>
        <w:t xml:space="preserve"> нормативных актов Российской Федерации, Устава </w:t>
      </w:r>
      <w:r>
        <w:rPr>
          <w:rFonts w:ascii="Times New Roman" w:hAnsi="Times New Roman" w:cs="Times New Roman"/>
          <w:color w:val="000000"/>
          <w:sz w:val="24"/>
          <w:szCs w:val="24"/>
        </w:rPr>
        <w:t>НКЦ</w:t>
      </w:r>
      <w:r w:rsidRPr="00DE7820">
        <w:rPr>
          <w:rFonts w:ascii="Times New Roman" w:hAnsi="Times New Roman" w:cs="Times New Roman"/>
          <w:color w:val="000000"/>
          <w:sz w:val="24"/>
          <w:szCs w:val="24"/>
        </w:rPr>
        <w:t xml:space="preserve"> отдельные статьи</w:t>
      </w:r>
      <w:r w:rsidR="008A5D9C">
        <w:rPr>
          <w:rFonts w:ascii="Times New Roman" w:hAnsi="Times New Roman" w:cs="Times New Roman"/>
          <w:color w:val="000000"/>
          <w:sz w:val="24"/>
          <w:szCs w:val="24"/>
        </w:rPr>
        <w:t xml:space="preserve"> настоящих</w:t>
      </w:r>
      <w:r w:rsidRPr="00DE782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Принципов</w:t>
      </w:r>
      <w:r w:rsidRPr="00DE7820">
        <w:rPr>
          <w:rFonts w:ascii="Times New Roman" w:hAnsi="Times New Roman" w:cs="Times New Roman"/>
          <w:color w:val="000000"/>
          <w:sz w:val="24"/>
          <w:szCs w:val="24"/>
        </w:rPr>
        <w:t xml:space="preserve"> вступают в противоречие с ними, эти статьи утрачивают силу.</w:t>
      </w:r>
      <w:bookmarkEnd w:id="7"/>
    </w:p>
    <w:p w:rsidR="000A662A" w:rsidRPr="00D4460A" w:rsidRDefault="000A662A" w:rsidP="00D4460A">
      <w:pPr>
        <w:pStyle w:val="a3"/>
        <w:numPr>
          <w:ilvl w:val="1"/>
          <w:numId w:val="14"/>
        </w:numPr>
        <w:tabs>
          <w:tab w:val="left" w:pos="0"/>
          <w:tab w:val="left" w:pos="851"/>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8A5D9C">
        <w:rPr>
          <w:rFonts w:ascii="Times New Roman" w:hAnsi="Times New Roman" w:cs="Times New Roman"/>
          <w:color w:val="000000"/>
          <w:sz w:val="24"/>
          <w:szCs w:val="24"/>
        </w:rPr>
        <w:t xml:space="preserve">Применение </w:t>
      </w:r>
      <w:r w:rsidR="00954390" w:rsidRPr="008A5D9C">
        <w:rPr>
          <w:rFonts w:ascii="Times New Roman" w:hAnsi="Times New Roman" w:cs="Times New Roman"/>
          <w:color w:val="000000"/>
          <w:sz w:val="24"/>
          <w:szCs w:val="24"/>
        </w:rPr>
        <w:t>НКЦ</w:t>
      </w:r>
      <w:r w:rsidRPr="008A5D9C">
        <w:rPr>
          <w:rFonts w:ascii="Times New Roman" w:hAnsi="Times New Roman" w:cs="Times New Roman"/>
          <w:color w:val="000000"/>
          <w:sz w:val="24"/>
          <w:szCs w:val="24"/>
        </w:rPr>
        <w:t xml:space="preserve"> настоящ</w:t>
      </w:r>
      <w:r w:rsidR="00BB2FCD" w:rsidRPr="008A5D9C">
        <w:rPr>
          <w:rFonts w:ascii="Times New Roman" w:hAnsi="Times New Roman" w:cs="Times New Roman"/>
          <w:color w:val="000000"/>
          <w:sz w:val="24"/>
          <w:szCs w:val="24"/>
        </w:rPr>
        <w:t>их</w:t>
      </w:r>
      <w:r w:rsidRPr="008A5D9C">
        <w:rPr>
          <w:rFonts w:ascii="Times New Roman" w:hAnsi="Times New Roman" w:cs="Times New Roman"/>
          <w:color w:val="000000"/>
          <w:sz w:val="24"/>
          <w:szCs w:val="24"/>
        </w:rPr>
        <w:t xml:space="preserve"> </w:t>
      </w:r>
      <w:r w:rsidR="00BB2FCD" w:rsidRPr="008A5D9C">
        <w:rPr>
          <w:rFonts w:ascii="Times New Roman" w:hAnsi="Times New Roman" w:cs="Times New Roman"/>
          <w:color w:val="000000"/>
          <w:sz w:val="24"/>
          <w:szCs w:val="24"/>
        </w:rPr>
        <w:t xml:space="preserve">Принципов </w:t>
      </w:r>
      <w:r w:rsidR="00C2204E" w:rsidRPr="008A5D9C">
        <w:rPr>
          <w:rFonts w:ascii="Times New Roman" w:hAnsi="Times New Roman" w:cs="Times New Roman"/>
          <w:color w:val="000000"/>
          <w:sz w:val="24"/>
          <w:szCs w:val="24"/>
        </w:rPr>
        <w:t>продиктовано</w:t>
      </w:r>
      <w:r w:rsidRPr="008A5D9C">
        <w:rPr>
          <w:rFonts w:ascii="Times New Roman" w:hAnsi="Times New Roman" w:cs="Times New Roman"/>
          <w:color w:val="000000"/>
          <w:sz w:val="24"/>
          <w:szCs w:val="24"/>
        </w:rPr>
        <w:t xml:space="preserve"> стремлени</w:t>
      </w:r>
      <w:r w:rsidR="00C2204E" w:rsidRPr="008A5D9C">
        <w:rPr>
          <w:rFonts w:ascii="Times New Roman" w:hAnsi="Times New Roman" w:cs="Times New Roman"/>
          <w:color w:val="000000"/>
          <w:sz w:val="24"/>
          <w:szCs w:val="24"/>
        </w:rPr>
        <w:t>ем</w:t>
      </w:r>
      <w:r w:rsidRPr="008A5D9C">
        <w:rPr>
          <w:rFonts w:ascii="Times New Roman" w:hAnsi="Times New Roman" w:cs="Times New Roman"/>
          <w:color w:val="000000"/>
          <w:sz w:val="24"/>
          <w:szCs w:val="24"/>
        </w:rPr>
        <w:t xml:space="preserve"> повысить привлекательность </w:t>
      </w:r>
      <w:r w:rsidR="00B803C7" w:rsidRPr="008A5D9C">
        <w:rPr>
          <w:rFonts w:ascii="Times New Roman" w:hAnsi="Times New Roman" w:cs="Times New Roman"/>
          <w:color w:val="000000"/>
          <w:sz w:val="24"/>
          <w:szCs w:val="24"/>
        </w:rPr>
        <w:t>НКЦ</w:t>
      </w:r>
      <w:r w:rsidRPr="008A5D9C">
        <w:rPr>
          <w:rFonts w:ascii="Times New Roman" w:hAnsi="Times New Roman" w:cs="Times New Roman"/>
          <w:color w:val="000000"/>
          <w:sz w:val="24"/>
          <w:szCs w:val="24"/>
        </w:rPr>
        <w:t xml:space="preserve"> для потенциальных </w:t>
      </w:r>
      <w:r w:rsidR="001B5F38">
        <w:rPr>
          <w:rFonts w:ascii="Times New Roman" w:hAnsi="Times New Roman" w:cs="Times New Roman"/>
          <w:color w:val="000000"/>
          <w:sz w:val="24"/>
          <w:szCs w:val="24"/>
        </w:rPr>
        <w:t>клиентов</w:t>
      </w:r>
      <w:r w:rsidR="00BB2FCD" w:rsidRPr="008A5D9C">
        <w:rPr>
          <w:rFonts w:ascii="Times New Roman" w:hAnsi="Times New Roman" w:cs="Times New Roman"/>
          <w:color w:val="000000"/>
          <w:sz w:val="24"/>
          <w:szCs w:val="24"/>
        </w:rPr>
        <w:t xml:space="preserve"> и пользователей услуг</w:t>
      </w:r>
      <w:r w:rsidR="00D4460A">
        <w:rPr>
          <w:rFonts w:ascii="Times New Roman" w:hAnsi="Times New Roman" w:cs="Times New Roman"/>
          <w:color w:val="000000"/>
          <w:sz w:val="24"/>
          <w:szCs w:val="24"/>
        </w:rPr>
        <w:t xml:space="preserve">, </w:t>
      </w:r>
      <w:r w:rsidR="00877A1D">
        <w:rPr>
          <w:rFonts w:ascii="Times New Roman" w:hAnsi="Times New Roman" w:cs="Times New Roman"/>
          <w:color w:val="000000"/>
          <w:sz w:val="24"/>
          <w:szCs w:val="24"/>
        </w:rPr>
        <w:t>обеспечения стабильности НКЦ</w:t>
      </w:r>
      <w:r w:rsidR="00D4460A" w:rsidRPr="00D4460A">
        <w:rPr>
          <w:rFonts w:ascii="Times New Roman" w:hAnsi="Times New Roman" w:cs="Times New Roman"/>
          <w:color w:val="000000"/>
          <w:sz w:val="24"/>
          <w:szCs w:val="24"/>
        </w:rPr>
        <w:t xml:space="preserve"> как системообразующего элемента финансового рынка</w:t>
      </w:r>
      <w:r w:rsidRPr="00D4460A">
        <w:rPr>
          <w:rFonts w:ascii="Times New Roman" w:hAnsi="Times New Roman" w:cs="Times New Roman"/>
          <w:color w:val="000000"/>
          <w:sz w:val="24"/>
          <w:szCs w:val="24"/>
        </w:rPr>
        <w:t xml:space="preserve"> и основывается на следующих подходах:</w:t>
      </w:r>
    </w:p>
    <w:p w:rsidR="000A662A" w:rsidRPr="00C32AD1" w:rsidRDefault="000A662A" w:rsidP="00C32AD1">
      <w:pPr>
        <w:tabs>
          <w:tab w:val="left" w:pos="567"/>
          <w:tab w:val="left" w:pos="1276"/>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sidRPr="0033143E">
        <w:rPr>
          <w:rFonts w:ascii="Times New Roman" w:hAnsi="Times New Roman" w:cs="Times New Roman"/>
          <w:b/>
          <w:i/>
          <w:color w:val="000000"/>
          <w:sz w:val="24"/>
          <w:szCs w:val="24"/>
        </w:rPr>
        <w:t>Подотчетность</w:t>
      </w:r>
      <w:r w:rsidRPr="00C32AD1">
        <w:rPr>
          <w:rFonts w:ascii="Times New Roman" w:hAnsi="Times New Roman" w:cs="Times New Roman"/>
          <w:color w:val="000000"/>
          <w:sz w:val="24"/>
          <w:szCs w:val="24"/>
        </w:rPr>
        <w:t xml:space="preserve">. </w:t>
      </w:r>
      <w:r w:rsidR="00C006CC" w:rsidRPr="00C32AD1">
        <w:rPr>
          <w:rFonts w:ascii="Times New Roman" w:hAnsi="Times New Roman" w:cs="Times New Roman"/>
          <w:color w:val="000000"/>
          <w:sz w:val="24"/>
          <w:szCs w:val="24"/>
        </w:rPr>
        <w:t xml:space="preserve">Наблюдательный </w:t>
      </w:r>
      <w:r w:rsidR="00B803C7" w:rsidRPr="00C32AD1">
        <w:rPr>
          <w:rFonts w:ascii="Times New Roman" w:hAnsi="Times New Roman" w:cs="Times New Roman"/>
          <w:color w:val="000000"/>
          <w:sz w:val="24"/>
          <w:szCs w:val="24"/>
        </w:rPr>
        <w:t>с</w:t>
      </w:r>
      <w:r w:rsidR="00BB2FCD" w:rsidRPr="00C32AD1">
        <w:rPr>
          <w:rFonts w:ascii="Times New Roman" w:hAnsi="Times New Roman" w:cs="Times New Roman"/>
          <w:color w:val="000000"/>
          <w:sz w:val="24"/>
          <w:szCs w:val="24"/>
        </w:rPr>
        <w:t xml:space="preserve">овет </w:t>
      </w:r>
      <w:r w:rsidRPr="00C32AD1">
        <w:rPr>
          <w:rFonts w:ascii="Times New Roman" w:hAnsi="Times New Roman" w:cs="Times New Roman"/>
          <w:color w:val="000000"/>
          <w:sz w:val="24"/>
          <w:szCs w:val="24"/>
        </w:rPr>
        <w:t xml:space="preserve">и исполнительные органы </w:t>
      </w:r>
      <w:r w:rsidR="00B803C7" w:rsidRPr="00C32AD1">
        <w:rPr>
          <w:rFonts w:ascii="Times New Roman" w:hAnsi="Times New Roman" w:cs="Times New Roman"/>
          <w:color w:val="000000"/>
          <w:sz w:val="24"/>
          <w:szCs w:val="24"/>
        </w:rPr>
        <w:t>НКЦ</w:t>
      </w:r>
      <w:r w:rsidRPr="00C32AD1">
        <w:rPr>
          <w:rFonts w:ascii="Times New Roman" w:hAnsi="Times New Roman" w:cs="Times New Roman"/>
          <w:color w:val="000000"/>
          <w:sz w:val="24"/>
          <w:szCs w:val="24"/>
        </w:rPr>
        <w:t xml:space="preserve"> подотчетны </w:t>
      </w:r>
      <w:r w:rsidR="00B803C7" w:rsidRPr="00C32AD1">
        <w:rPr>
          <w:rFonts w:ascii="Times New Roman" w:hAnsi="Times New Roman" w:cs="Times New Roman"/>
          <w:color w:val="000000"/>
          <w:sz w:val="24"/>
          <w:szCs w:val="24"/>
        </w:rPr>
        <w:t>единственному</w:t>
      </w:r>
      <w:r w:rsidR="00BB2FCD" w:rsidRPr="00C32AD1">
        <w:rPr>
          <w:rFonts w:ascii="Times New Roman" w:hAnsi="Times New Roman" w:cs="Times New Roman"/>
          <w:color w:val="000000"/>
          <w:sz w:val="24"/>
          <w:szCs w:val="24"/>
        </w:rPr>
        <w:t xml:space="preserve"> акционер</w:t>
      </w:r>
      <w:r w:rsidR="00B803C7" w:rsidRPr="00C32AD1">
        <w:rPr>
          <w:rFonts w:ascii="Times New Roman" w:hAnsi="Times New Roman" w:cs="Times New Roman"/>
          <w:color w:val="000000"/>
          <w:sz w:val="24"/>
          <w:szCs w:val="24"/>
        </w:rPr>
        <w:t>у</w:t>
      </w:r>
      <w:r w:rsidRPr="00C32AD1">
        <w:rPr>
          <w:rFonts w:ascii="Times New Roman" w:hAnsi="Times New Roman" w:cs="Times New Roman"/>
          <w:color w:val="000000"/>
          <w:sz w:val="24"/>
          <w:szCs w:val="24"/>
        </w:rPr>
        <w:t xml:space="preserve"> </w:t>
      </w:r>
      <w:r w:rsidR="00B803C7" w:rsidRPr="00C32AD1">
        <w:rPr>
          <w:rFonts w:ascii="Times New Roman" w:hAnsi="Times New Roman" w:cs="Times New Roman"/>
          <w:color w:val="000000"/>
          <w:sz w:val="24"/>
          <w:szCs w:val="24"/>
        </w:rPr>
        <w:t>НКЦ</w:t>
      </w:r>
      <w:r w:rsidRPr="00C32AD1">
        <w:rPr>
          <w:rFonts w:ascii="Times New Roman" w:hAnsi="Times New Roman" w:cs="Times New Roman"/>
          <w:color w:val="000000"/>
          <w:sz w:val="24"/>
          <w:szCs w:val="24"/>
        </w:rPr>
        <w:t xml:space="preserve">. </w:t>
      </w:r>
    </w:p>
    <w:p w:rsidR="000A662A" w:rsidRPr="00C32AD1" w:rsidRDefault="000A662A" w:rsidP="00C32AD1">
      <w:pPr>
        <w:tabs>
          <w:tab w:val="left" w:pos="567"/>
          <w:tab w:val="left" w:pos="1276"/>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sidRPr="0033143E">
        <w:rPr>
          <w:rFonts w:ascii="Times New Roman" w:hAnsi="Times New Roman" w:cs="Times New Roman"/>
          <w:b/>
          <w:i/>
          <w:color w:val="000000"/>
          <w:sz w:val="24"/>
          <w:szCs w:val="24"/>
        </w:rPr>
        <w:t>Справедливость</w:t>
      </w:r>
      <w:r w:rsidRPr="0033143E">
        <w:rPr>
          <w:rFonts w:ascii="Times New Roman" w:hAnsi="Times New Roman" w:cs="Times New Roman"/>
          <w:i/>
          <w:color w:val="000000"/>
          <w:sz w:val="24"/>
          <w:szCs w:val="24"/>
        </w:rPr>
        <w:t>.</w:t>
      </w:r>
      <w:r w:rsidRPr="00C32AD1">
        <w:rPr>
          <w:rFonts w:ascii="Times New Roman" w:hAnsi="Times New Roman" w:cs="Times New Roman"/>
          <w:color w:val="000000"/>
          <w:sz w:val="24"/>
          <w:szCs w:val="24"/>
        </w:rPr>
        <w:t xml:space="preserve"> Органы управления </w:t>
      </w:r>
      <w:r w:rsidR="00D33B56" w:rsidRPr="00C32AD1">
        <w:rPr>
          <w:rFonts w:ascii="Times New Roman" w:hAnsi="Times New Roman" w:cs="Times New Roman"/>
          <w:color w:val="000000"/>
          <w:sz w:val="24"/>
          <w:szCs w:val="24"/>
        </w:rPr>
        <w:t>НКЦ</w:t>
      </w:r>
      <w:r w:rsidRPr="00C32AD1">
        <w:rPr>
          <w:rFonts w:ascii="Times New Roman" w:hAnsi="Times New Roman" w:cs="Times New Roman"/>
          <w:color w:val="000000"/>
          <w:sz w:val="24"/>
          <w:szCs w:val="24"/>
        </w:rPr>
        <w:t xml:space="preserve"> осуществляют свою деятельность беспристрастно на законных основаниях. </w:t>
      </w:r>
    </w:p>
    <w:p w:rsidR="000A662A" w:rsidRPr="00C32AD1" w:rsidRDefault="000A662A" w:rsidP="00C32AD1">
      <w:pPr>
        <w:tabs>
          <w:tab w:val="left" w:pos="567"/>
          <w:tab w:val="left" w:pos="1276"/>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sidRPr="0033143E">
        <w:rPr>
          <w:rFonts w:ascii="Times New Roman" w:hAnsi="Times New Roman" w:cs="Times New Roman"/>
          <w:b/>
          <w:i/>
          <w:color w:val="000000"/>
          <w:sz w:val="24"/>
          <w:szCs w:val="24"/>
        </w:rPr>
        <w:lastRenderedPageBreak/>
        <w:t>Прозрачность</w:t>
      </w:r>
      <w:r w:rsidRPr="0033143E">
        <w:rPr>
          <w:rFonts w:ascii="Times New Roman" w:hAnsi="Times New Roman" w:cs="Times New Roman"/>
          <w:i/>
          <w:color w:val="000000"/>
          <w:sz w:val="24"/>
          <w:szCs w:val="24"/>
        </w:rPr>
        <w:t>.</w:t>
      </w:r>
      <w:r w:rsidRPr="00C32AD1">
        <w:rPr>
          <w:rFonts w:ascii="Times New Roman" w:hAnsi="Times New Roman" w:cs="Times New Roman"/>
          <w:color w:val="000000"/>
          <w:sz w:val="24"/>
          <w:szCs w:val="24"/>
        </w:rPr>
        <w:t xml:space="preserve"> Органы управления </w:t>
      </w:r>
      <w:r w:rsidR="00125D33" w:rsidRPr="00C32AD1">
        <w:rPr>
          <w:rFonts w:ascii="Times New Roman" w:hAnsi="Times New Roman" w:cs="Times New Roman"/>
          <w:color w:val="000000"/>
          <w:sz w:val="24"/>
          <w:szCs w:val="24"/>
        </w:rPr>
        <w:t>НКЦ</w:t>
      </w:r>
      <w:r w:rsidRPr="00C32AD1">
        <w:rPr>
          <w:rFonts w:ascii="Times New Roman" w:hAnsi="Times New Roman" w:cs="Times New Roman"/>
          <w:color w:val="000000"/>
          <w:sz w:val="24"/>
          <w:szCs w:val="24"/>
        </w:rPr>
        <w:t xml:space="preserve"> обеспечивают своевременное и достаточное раскрытие достоверной информации, касающ</w:t>
      </w:r>
      <w:r w:rsidR="00E93ADC" w:rsidRPr="00C32AD1">
        <w:rPr>
          <w:rFonts w:ascii="Times New Roman" w:hAnsi="Times New Roman" w:cs="Times New Roman"/>
          <w:color w:val="000000"/>
          <w:sz w:val="24"/>
          <w:szCs w:val="24"/>
        </w:rPr>
        <w:t>ей</w:t>
      </w:r>
      <w:r w:rsidRPr="00C32AD1">
        <w:rPr>
          <w:rFonts w:ascii="Times New Roman" w:hAnsi="Times New Roman" w:cs="Times New Roman"/>
          <w:color w:val="000000"/>
          <w:sz w:val="24"/>
          <w:szCs w:val="24"/>
        </w:rPr>
        <w:t xml:space="preserve">ся деятельности </w:t>
      </w:r>
      <w:r w:rsidR="00125D33" w:rsidRPr="00C32AD1">
        <w:rPr>
          <w:rFonts w:ascii="Times New Roman" w:hAnsi="Times New Roman" w:cs="Times New Roman"/>
          <w:color w:val="000000"/>
          <w:sz w:val="24"/>
          <w:szCs w:val="24"/>
        </w:rPr>
        <w:t>НКЦ</w:t>
      </w:r>
      <w:r w:rsidRPr="00C32AD1">
        <w:rPr>
          <w:rFonts w:ascii="Times New Roman" w:hAnsi="Times New Roman" w:cs="Times New Roman"/>
          <w:color w:val="000000"/>
          <w:sz w:val="24"/>
          <w:szCs w:val="24"/>
        </w:rPr>
        <w:t>, в том числе о е</w:t>
      </w:r>
      <w:r w:rsidR="00581684">
        <w:rPr>
          <w:rFonts w:ascii="Times New Roman" w:hAnsi="Times New Roman" w:cs="Times New Roman"/>
          <w:color w:val="000000"/>
          <w:sz w:val="24"/>
          <w:szCs w:val="24"/>
        </w:rPr>
        <w:t>го</w:t>
      </w:r>
      <w:r w:rsidRPr="00C32AD1">
        <w:rPr>
          <w:rFonts w:ascii="Times New Roman" w:hAnsi="Times New Roman" w:cs="Times New Roman"/>
          <w:color w:val="000000"/>
          <w:sz w:val="24"/>
          <w:szCs w:val="24"/>
        </w:rPr>
        <w:t xml:space="preserve"> финансовом положении, результатах деятельности, </w:t>
      </w:r>
      <w:r w:rsidR="00E93ADC" w:rsidRPr="00C32AD1">
        <w:rPr>
          <w:rFonts w:ascii="Times New Roman" w:hAnsi="Times New Roman" w:cs="Times New Roman"/>
          <w:color w:val="000000"/>
          <w:sz w:val="24"/>
          <w:szCs w:val="24"/>
        </w:rPr>
        <w:t>органах</w:t>
      </w:r>
      <w:r w:rsidRPr="00C32AD1">
        <w:rPr>
          <w:rFonts w:ascii="Times New Roman" w:hAnsi="Times New Roman" w:cs="Times New Roman"/>
          <w:color w:val="000000"/>
          <w:sz w:val="24"/>
          <w:szCs w:val="24"/>
        </w:rPr>
        <w:t xml:space="preserve"> управления. Органы управления </w:t>
      </w:r>
      <w:r w:rsidR="00125D33" w:rsidRPr="00C32AD1">
        <w:rPr>
          <w:rFonts w:ascii="Times New Roman" w:hAnsi="Times New Roman" w:cs="Times New Roman"/>
          <w:color w:val="000000"/>
          <w:sz w:val="24"/>
          <w:szCs w:val="24"/>
        </w:rPr>
        <w:t>НКЦ</w:t>
      </w:r>
      <w:r w:rsidRPr="00C32AD1">
        <w:rPr>
          <w:rFonts w:ascii="Times New Roman" w:hAnsi="Times New Roman" w:cs="Times New Roman"/>
          <w:color w:val="000000"/>
          <w:sz w:val="24"/>
          <w:szCs w:val="24"/>
        </w:rPr>
        <w:t xml:space="preserve"> обеспечивают удобный доступ к данной информации заинтересованным сторонам. </w:t>
      </w:r>
    </w:p>
    <w:p w:rsidR="000A662A" w:rsidRPr="00C32AD1" w:rsidRDefault="000A662A" w:rsidP="00C32AD1">
      <w:pPr>
        <w:tabs>
          <w:tab w:val="left" w:pos="567"/>
          <w:tab w:val="left" w:pos="1276"/>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sidRPr="0033143E">
        <w:rPr>
          <w:rFonts w:ascii="Times New Roman" w:hAnsi="Times New Roman" w:cs="Times New Roman"/>
          <w:b/>
          <w:i/>
          <w:color w:val="000000"/>
          <w:sz w:val="24"/>
          <w:szCs w:val="24"/>
        </w:rPr>
        <w:t>Ответственность</w:t>
      </w:r>
      <w:r w:rsidRPr="0033143E">
        <w:rPr>
          <w:rFonts w:ascii="Times New Roman" w:hAnsi="Times New Roman" w:cs="Times New Roman"/>
          <w:i/>
          <w:color w:val="000000"/>
          <w:sz w:val="24"/>
          <w:szCs w:val="24"/>
        </w:rPr>
        <w:t>.</w:t>
      </w:r>
      <w:r w:rsidRPr="00C32AD1">
        <w:rPr>
          <w:rFonts w:ascii="Times New Roman" w:hAnsi="Times New Roman" w:cs="Times New Roman"/>
          <w:color w:val="000000"/>
          <w:sz w:val="24"/>
          <w:szCs w:val="24"/>
        </w:rPr>
        <w:t xml:space="preserve"> Органы управления </w:t>
      </w:r>
      <w:r w:rsidR="00125D33" w:rsidRPr="00C32AD1">
        <w:rPr>
          <w:rFonts w:ascii="Times New Roman" w:hAnsi="Times New Roman" w:cs="Times New Roman"/>
          <w:color w:val="000000"/>
          <w:sz w:val="24"/>
          <w:szCs w:val="24"/>
        </w:rPr>
        <w:t>НКЦ</w:t>
      </w:r>
      <w:r w:rsidRPr="00C32AD1">
        <w:rPr>
          <w:rFonts w:ascii="Times New Roman" w:hAnsi="Times New Roman" w:cs="Times New Roman"/>
          <w:color w:val="000000"/>
          <w:sz w:val="24"/>
          <w:szCs w:val="24"/>
        </w:rPr>
        <w:t xml:space="preserve"> признают и обеспечивают предусмотренные законодательством</w:t>
      </w:r>
      <w:r w:rsidR="00353D96">
        <w:rPr>
          <w:rFonts w:ascii="Times New Roman" w:hAnsi="Times New Roman" w:cs="Times New Roman"/>
          <w:color w:val="000000"/>
          <w:sz w:val="24"/>
          <w:szCs w:val="24"/>
        </w:rPr>
        <w:t xml:space="preserve"> Российской Федерации</w:t>
      </w:r>
      <w:r w:rsidRPr="00C32AD1">
        <w:rPr>
          <w:rFonts w:ascii="Times New Roman" w:hAnsi="Times New Roman" w:cs="Times New Roman"/>
          <w:color w:val="000000"/>
          <w:sz w:val="24"/>
          <w:szCs w:val="24"/>
        </w:rPr>
        <w:t xml:space="preserve"> права заинтересованных сторон. </w:t>
      </w:r>
    </w:p>
    <w:p w:rsidR="00D656A8" w:rsidRDefault="000A662A" w:rsidP="00D656A8">
      <w:pPr>
        <w:tabs>
          <w:tab w:val="left" w:pos="567"/>
          <w:tab w:val="left" w:pos="1276"/>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sidRPr="0033143E">
        <w:rPr>
          <w:rFonts w:ascii="Times New Roman" w:hAnsi="Times New Roman" w:cs="Times New Roman"/>
          <w:b/>
          <w:i/>
          <w:color w:val="000000"/>
          <w:sz w:val="24"/>
          <w:szCs w:val="24"/>
        </w:rPr>
        <w:t>Стремление к дальнейшему развитию</w:t>
      </w:r>
      <w:r w:rsidRPr="0033143E">
        <w:rPr>
          <w:rFonts w:ascii="Times New Roman" w:hAnsi="Times New Roman" w:cs="Times New Roman"/>
          <w:i/>
          <w:color w:val="000000"/>
          <w:sz w:val="24"/>
          <w:szCs w:val="24"/>
        </w:rPr>
        <w:t>.</w:t>
      </w:r>
      <w:r w:rsidRPr="00C32AD1">
        <w:rPr>
          <w:rFonts w:ascii="Times New Roman" w:hAnsi="Times New Roman" w:cs="Times New Roman"/>
          <w:color w:val="000000"/>
          <w:sz w:val="24"/>
          <w:szCs w:val="24"/>
        </w:rPr>
        <w:t xml:space="preserve"> </w:t>
      </w:r>
      <w:r w:rsidR="00BB2FCD" w:rsidRPr="00C32AD1">
        <w:rPr>
          <w:rFonts w:ascii="Times New Roman" w:hAnsi="Times New Roman" w:cs="Times New Roman"/>
          <w:color w:val="000000"/>
          <w:sz w:val="24"/>
          <w:szCs w:val="24"/>
        </w:rPr>
        <w:t>О</w:t>
      </w:r>
      <w:r w:rsidRPr="00C32AD1">
        <w:rPr>
          <w:rFonts w:ascii="Times New Roman" w:hAnsi="Times New Roman" w:cs="Times New Roman"/>
          <w:color w:val="000000"/>
          <w:sz w:val="24"/>
          <w:szCs w:val="24"/>
        </w:rPr>
        <w:t>рганы управления</w:t>
      </w:r>
      <w:r w:rsidR="00125D33" w:rsidRPr="00C32AD1">
        <w:rPr>
          <w:rFonts w:ascii="Times New Roman" w:hAnsi="Times New Roman" w:cs="Times New Roman"/>
          <w:color w:val="000000"/>
          <w:sz w:val="24"/>
          <w:szCs w:val="24"/>
        </w:rPr>
        <w:t xml:space="preserve"> НКЦ </w:t>
      </w:r>
      <w:r w:rsidRPr="00C32AD1">
        <w:rPr>
          <w:rFonts w:ascii="Times New Roman" w:hAnsi="Times New Roman" w:cs="Times New Roman"/>
          <w:color w:val="000000"/>
          <w:sz w:val="24"/>
          <w:szCs w:val="24"/>
        </w:rPr>
        <w:t xml:space="preserve">признают необходимость постоянного совершенствования системы корпоративного управления </w:t>
      </w:r>
      <w:r w:rsidR="00125D33" w:rsidRPr="00C32AD1">
        <w:rPr>
          <w:rFonts w:ascii="Times New Roman" w:hAnsi="Times New Roman" w:cs="Times New Roman"/>
          <w:color w:val="000000"/>
          <w:sz w:val="24"/>
          <w:szCs w:val="24"/>
        </w:rPr>
        <w:t>НКЦ</w:t>
      </w:r>
      <w:r w:rsidRPr="00C32AD1">
        <w:rPr>
          <w:rFonts w:ascii="Times New Roman" w:hAnsi="Times New Roman" w:cs="Times New Roman"/>
          <w:color w:val="000000"/>
          <w:sz w:val="24"/>
          <w:szCs w:val="24"/>
        </w:rPr>
        <w:t xml:space="preserve"> с учетом ее развития и влияния внешних факторов, а также необходимость постоянного контроля за соблюдением прав и интересов </w:t>
      </w:r>
      <w:r w:rsidR="00125D33" w:rsidRPr="00C32AD1">
        <w:rPr>
          <w:rFonts w:ascii="Times New Roman" w:hAnsi="Times New Roman" w:cs="Times New Roman"/>
          <w:color w:val="000000"/>
          <w:sz w:val="24"/>
          <w:szCs w:val="24"/>
        </w:rPr>
        <w:t>единственного акционера</w:t>
      </w:r>
      <w:r w:rsidR="00B91CED" w:rsidRPr="00C32AD1">
        <w:rPr>
          <w:rFonts w:ascii="Times New Roman" w:hAnsi="Times New Roman" w:cs="Times New Roman"/>
          <w:color w:val="000000"/>
          <w:sz w:val="24"/>
          <w:szCs w:val="24"/>
        </w:rPr>
        <w:t xml:space="preserve"> и иных </w:t>
      </w:r>
      <w:r w:rsidRPr="00C32AD1">
        <w:rPr>
          <w:rFonts w:ascii="Times New Roman" w:hAnsi="Times New Roman" w:cs="Times New Roman"/>
          <w:color w:val="000000"/>
          <w:sz w:val="24"/>
          <w:szCs w:val="24"/>
        </w:rPr>
        <w:t>заинтересованных сторон.</w:t>
      </w:r>
      <w:bookmarkStart w:id="8" w:name="_Toc424067224"/>
    </w:p>
    <w:p w:rsidR="000420FA" w:rsidRDefault="00BB2FCD" w:rsidP="00ED1DF4">
      <w:pPr>
        <w:pStyle w:val="a3"/>
        <w:numPr>
          <w:ilvl w:val="1"/>
          <w:numId w:val="14"/>
        </w:numPr>
        <w:tabs>
          <w:tab w:val="left" w:pos="567"/>
          <w:tab w:val="left" w:pos="851"/>
          <w:tab w:val="left" w:pos="1276"/>
        </w:tabs>
        <w:autoSpaceDE w:val="0"/>
        <w:autoSpaceDN w:val="0"/>
        <w:adjustRightInd w:val="0"/>
        <w:spacing w:before="120" w:after="120" w:line="276" w:lineRule="auto"/>
        <w:ind w:left="0" w:firstLine="284"/>
        <w:jc w:val="both"/>
        <w:rPr>
          <w:rFonts w:ascii="Times New Roman" w:hAnsi="Times New Roman" w:cs="Times New Roman"/>
          <w:sz w:val="24"/>
          <w:szCs w:val="24"/>
        </w:rPr>
      </w:pPr>
      <w:r w:rsidRPr="00D656A8">
        <w:rPr>
          <w:rFonts w:ascii="Times New Roman" w:hAnsi="Times New Roman" w:cs="Times New Roman"/>
          <w:color w:val="000000"/>
          <w:sz w:val="24"/>
          <w:szCs w:val="24"/>
        </w:rPr>
        <w:t xml:space="preserve">Московская </w:t>
      </w:r>
      <w:r w:rsidR="00985A61" w:rsidRPr="00D656A8">
        <w:rPr>
          <w:rFonts w:ascii="Times New Roman" w:hAnsi="Times New Roman" w:cs="Times New Roman"/>
          <w:color w:val="000000"/>
          <w:sz w:val="24"/>
          <w:szCs w:val="24"/>
        </w:rPr>
        <w:t>Б</w:t>
      </w:r>
      <w:r w:rsidR="00D971C8" w:rsidRPr="00D656A8">
        <w:rPr>
          <w:rFonts w:ascii="Times New Roman" w:hAnsi="Times New Roman" w:cs="Times New Roman"/>
          <w:color w:val="000000"/>
          <w:sz w:val="24"/>
          <w:szCs w:val="24"/>
        </w:rPr>
        <w:t>иржа нацелена на сбалансированное развитие</w:t>
      </w:r>
      <w:r w:rsidR="00FE5755" w:rsidRPr="00D656A8">
        <w:rPr>
          <w:rFonts w:ascii="Times New Roman" w:hAnsi="Times New Roman" w:cs="Times New Roman"/>
          <w:color w:val="000000"/>
          <w:sz w:val="24"/>
          <w:szCs w:val="24"/>
        </w:rPr>
        <w:t xml:space="preserve"> компаний</w:t>
      </w:r>
      <w:r w:rsidR="00985A61" w:rsidRPr="00D656A8">
        <w:rPr>
          <w:rFonts w:ascii="Times New Roman" w:hAnsi="Times New Roman" w:cs="Times New Roman"/>
          <w:sz w:val="24"/>
          <w:szCs w:val="24"/>
        </w:rPr>
        <w:t xml:space="preserve"> </w:t>
      </w:r>
      <w:r w:rsidR="00985A61" w:rsidRPr="00D656A8">
        <w:rPr>
          <w:rFonts w:ascii="Times New Roman" w:hAnsi="Times New Roman" w:cs="Times New Roman"/>
          <w:color w:val="000000"/>
          <w:sz w:val="24"/>
          <w:szCs w:val="24"/>
        </w:rPr>
        <w:t>Группы «Московская Биржа»</w:t>
      </w:r>
      <w:r w:rsidR="00D971C8" w:rsidRPr="00D656A8">
        <w:rPr>
          <w:rFonts w:ascii="Times New Roman" w:hAnsi="Times New Roman" w:cs="Times New Roman"/>
          <w:color w:val="000000"/>
          <w:sz w:val="24"/>
          <w:szCs w:val="24"/>
        </w:rPr>
        <w:t xml:space="preserve">, а также стремится к внедрению в практику </w:t>
      </w:r>
      <w:r w:rsidR="00FE5755" w:rsidRPr="00D656A8">
        <w:rPr>
          <w:rFonts w:ascii="Times New Roman" w:hAnsi="Times New Roman" w:cs="Times New Roman"/>
          <w:color w:val="000000"/>
          <w:sz w:val="24"/>
          <w:szCs w:val="24"/>
        </w:rPr>
        <w:t xml:space="preserve">их </w:t>
      </w:r>
      <w:r w:rsidR="00D971C8" w:rsidRPr="00D656A8">
        <w:rPr>
          <w:rFonts w:ascii="Times New Roman" w:hAnsi="Times New Roman" w:cs="Times New Roman"/>
          <w:color w:val="000000"/>
          <w:sz w:val="24"/>
          <w:szCs w:val="24"/>
        </w:rPr>
        <w:t>деятельности</w:t>
      </w:r>
      <w:r w:rsidR="00FE5755" w:rsidRPr="00D656A8">
        <w:rPr>
          <w:rFonts w:ascii="Times New Roman" w:hAnsi="Times New Roman" w:cs="Times New Roman"/>
          <w:color w:val="000000"/>
          <w:sz w:val="24"/>
          <w:szCs w:val="24"/>
        </w:rPr>
        <w:t>,</w:t>
      </w:r>
      <w:r w:rsidR="00C2204E" w:rsidRPr="00D656A8">
        <w:rPr>
          <w:rFonts w:ascii="Times New Roman" w:hAnsi="Times New Roman" w:cs="Times New Roman"/>
          <w:color w:val="000000"/>
          <w:sz w:val="24"/>
          <w:szCs w:val="24"/>
        </w:rPr>
        <w:t xml:space="preserve"> </w:t>
      </w:r>
      <w:r w:rsidRPr="00D656A8">
        <w:rPr>
          <w:rFonts w:ascii="Times New Roman" w:hAnsi="Times New Roman" w:cs="Times New Roman"/>
          <w:color w:val="000000"/>
          <w:sz w:val="24"/>
          <w:szCs w:val="24"/>
        </w:rPr>
        <w:t xml:space="preserve">в том числе </w:t>
      </w:r>
      <w:r w:rsidR="00391337" w:rsidRPr="00D656A8">
        <w:rPr>
          <w:rFonts w:ascii="Times New Roman" w:hAnsi="Times New Roman" w:cs="Times New Roman"/>
          <w:color w:val="000000"/>
          <w:sz w:val="24"/>
          <w:szCs w:val="24"/>
        </w:rPr>
        <w:t>НКЦ</w:t>
      </w:r>
      <w:r w:rsidR="00FE5755" w:rsidRPr="00D656A8">
        <w:rPr>
          <w:rFonts w:ascii="Times New Roman" w:hAnsi="Times New Roman" w:cs="Times New Roman"/>
          <w:color w:val="000000"/>
          <w:sz w:val="24"/>
          <w:szCs w:val="24"/>
        </w:rPr>
        <w:t>,</w:t>
      </w:r>
      <w:r w:rsidR="00D971C8" w:rsidRPr="00D656A8">
        <w:rPr>
          <w:rFonts w:ascii="Times New Roman" w:hAnsi="Times New Roman" w:cs="Times New Roman"/>
          <w:color w:val="000000"/>
          <w:sz w:val="24"/>
          <w:szCs w:val="24"/>
        </w:rPr>
        <w:t xml:space="preserve"> современных принципов корпоративного управления, позволяющих осуществлять эффективный надзор с учетом характера, масштабов и сложности рисков, которым подвергаются компании Группы.</w:t>
      </w:r>
      <w:r w:rsidR="00D75B6A" w:rsidRPr="00D656A8">
        <w:rPr>
          <w:rFonts w:ascii="Times New Roman" w:hAnsi="Times New Roman" w:cs="Times New Roman"/>
          <w:color w:val="000000"/>
          <w:sz w:val="24"/>
          <w:szCs w:val="24"/>
        </w:rPr>
        <w:t xml:space="preserve"> </w:t>
      </w:r>
      <w:r w:rsidR="00C2204E" w:rsidRPr="00D656A8">
        <w:rPr>
          <w:rFonts w:ascii="Times New Roman" w:hAnsi="Times New Roman" w:cs="Times New Roman"/>
          <w:color w:val="000000"/>
          <w:sz w:val="24"/>
          <w:szCs w:val="24"/>
        </w:rPr>
        <w:t xml:space="preserve">Исходя из </w:t>
      </w:r>
      <w:r w:rsidR="000148A5" w:rsidRPr="00D656A8">
        <w:rPr>
          <w:rFonts w:ascii="Times New Roman" w:hAnsi="Times New Roman" w:cs="Times New Roman"/>
          <w:color w:val="000000"/>
          <w:sz w:val="24"/>
          <w:szCs w:val="24"/>
        </w:rPr>
        <w:t>этого</w:t>
      </w:r>
      <w:r w:rsidR="00D656A8">
        <w:rPr>
          <w:rFonts w:ascii="Times New Roman" w:hAnsi="Times New Roman" w:cs="Times New Roman"/>
          <w:color w:val="000000"/>
          <w:sz w:val="24"/>
          <w:szCs w:val="24"/>
        </w:rPr>
        <w:t>,</w:t>
      </w:r>
      <w:r w:rsidR="000148A5" w:rsidRPr="00D656A8">
        <w:rPr>
          <w:rFonts w:ascii="Times New Roman" w:hAnsi="Times New Roman" w:cs="Times New Roman"/>
          <w:color w:val="000000"/>
          <w:sz w:val="24"/>
          <w:szCs w:val="24"/>
        </w:rPr>
        <w:t xml:space="preserve"> </w:t>
      </w:r>
      <w:r w:rsidR="00391337" w:rsidRPr="00D656A8">
        <w:rPr>
          <w:rFonts w:ascii="Times New Roman" w:hAnsi="Times New Roman" w:cs="Times New Roman"/>
          <w:color w:val="000000"/>
          <w:sz w:val="24"/>
          <w:szCs w:val="24"/>
        </w:rPr>
        <w:t>НКЦ</w:t>
      </w:r>
      <w:r w:rsidR="000148A5" w:rsidRPr="00D656A8">
        <w:rPr>
          <w:rFonts w:ascii="Times New Roman" w:hAnsi="Times New Roman" w:cs="Times New Roman"/>
          <w:color w:val="000000"/>
          <w:sz w:val="24"/>
          <w:szCs w:val="24"/>
        </w:rPr>
        <w:t xml:space="preserve"> при</w:t>
      </w:r>
      <w:r w:rsidR="000148A5" w:rsidRPr="00D656A8">
        <w:rPr>
          <w:rFonts w:ascii="Times New Roman" w:hAnsi="Times New Roman" w:cs="Times New Roman"/>
          <w:sz w:val="24"/>
          <w:szCs w:val="24"/>
        </w:rPr>
        <w:t xml:space="preserve"> осуществлении </w:t>
      </w:r>
      <w:r w:rsidR="000148A5" w:rsidRPr="00D656A8">
        <w:rPr>
          <w:rFonts w:ascii="Times New Roman" w:hAnsi="Times New Roman" w:cs="Times New Roman"/>
          <w:color w:val="000000"/>
          <w:sz w:val="24"/>
          <w:szCs w:val="24"/>
        </w:rPr>
        <w:t>процедур корпоративного управления и корпоративного взаимодействия</w:t>
      </w:r>
      <w:r w:rsidR="000148A5" w:rsidRPr="00D656A8">
        <w:rPr>
          <w:rFonts w:ascii="Times New Roman" w:hAnsi="Times New Roman" w:cs="Times New Roman"/>
          <w:sz w:val="24"/>
          <w:szCs w:val="24"/>
        </w:rPr>
        <w:t xml:space="preserve"> придерживается также</w:t>
      </w:r>
      <w:r w:rsidR="000148A5" w:rsidRPr="00D656A8">
        <w:rPr>
          <w:rFonts w:ascii="Times New Roman" w:hAnsi="Times New Roman" w:cs="Times New Roman"/>
          <w:color w:val="000000"/>
          <w:sz w:val="24"/>
          <w:szCs w:val="24"/>
        </w:rPr>
        <w:t xml:space="preserve"> рекомендованных </w:t>
      </w:r>
      <w:r w:rsidRPr="00D656A8">
        <w:rPr>
          <w:rFonts w:ascii="Times New Roman" w:hAnsi="Times New Roman" w:cs="Times New Roman"/>
          <w:color w:val="000000"/>
          <w:sz w:val="24"/>
          <w:szCs w:val="24"/>
        </w:rPr>
        <w:t>Московск</w:t>
      </w:r>
      <w:r w:rsidR="000148A5" w:rsidRPr="00D656A8">
        <w:rPr>
          <w:rFonts w:ascii="Times New Roman" w:hAnsi="Times New Roman" w:cs="Times New Roman"/>
          <w:color w:val="000000"/>
          <w:sz w:val="24"/>
          <w:szCs w:val="24"/>
        </w:rPr>
        <w:t xml:space="preserve">ой </w:t>
      </w:r>
      <w:r w:rsidR="00985A61" w:rsidRPr="00D656A8">
        <w:rPr>
          <w:rFonts w:ascii="Times New Roman" w:hAnsi="Times New Roman" w:cs="Times New Roman"/>
          <w:color w:val="000000"/>
          <w:sz w:val="24"/>
          <w:szCs w:val="24"/>
        </w:rPr>
        <w:t>Б</w:t>
      </w:r>
      <w:r w:rsidR="00D971C8" w:rsidRPr="00D656A8">
        <w:rPr>
          <w:rFonts w:ascii="Times New Roman" w:hAnsi="Times New Roman" w:cs="Times New Roman"/>
          <w:color w:val="000000"/>
          <w:sz w:val="24"/>
          <w:szCs w:val="24"/>
        </w:rPr>
        <w:t>ирж</w:t>
      </w:r>
      <w:r w:rsidR="000148A5" w:rsidRPr="00D656A8">
        <w:rPr>
          <w:rFonts w:ascii="Times New Roman" w:hAnsi="Times New Roman" w:cs="Times New Roman"/>
          <w:color w:val="000000"/>
          <w:sz w:val="24"/>
          <w:szCs w:val="24"/>
        </w:rPr>
        <w:t>ей</w:t>
      </w:r>
      <w:r w:rsidR="00D971C8" w:rsidRPr="00D656A8">
        <w:rPr>
          <w:rFonts w:ascii="Times New Roman" w:hAnsi="Times New Roman" w:cs="Times New Roman"/>
          <w:color w:val="000000"/>
          <w:sz w:val="24"/>
          <w:szCs w:val="24"/>
        </w:rPr>
        <w:t xml:space="preserve"> </w:t>
      </w:r>
      <w:r w:rsidR="000148A5" w:rsidRPr="00D656A8">
        <w:rPr>
          <w:rFonts w:ascii="Times New Roman" w:hAnsi="Times New Roman" w:cs="Times New Roman"/>
          <w:color w:val="000000"/>
          <w:sz w:val="24"/>
          <w:szCs w:val="24"/>
        </w:rPr>
        <w:t xml:space="preserve">подконтрольным </w:t>
      </w:r>
      <w:r w:rsidR="00D75B6A" w:rsidRPr="00D656A8">
        <w:rPr>
          <w:rFonts w:ascii="Times New Roman" w:hAnsi="Times New Roman" w:cs="Times New Roman"/>
          <w:color w:val="000000"/>
          <w:sz w:val="24"/>
          <w:szCs w:val="24"/>
        </w:rPr>
        <w:t xml:space="preserve">ей </w:t>
      </w:r>
      <w:r w:rsidR="00D971C8" w:rsidRPr="00D656A8">
        <w:rPr>
          <w:rFonts w:ascii="Times New Roman" w:hAnsi="Times New Roman" w:cs="Times New Roman"/>
          <w:color w:val="000000"/>
          <w:sz w:val="24"/>
          <w:szCs w:val="24"/>
        </w:rPr>
        <w:t>компаниям</w:t>
      </w:r>
      <w:r w:rsidR="00D971C8" w:rsidRPr="00D656A8">
        <w:rPr>
          <w:rFonts w:ascii="Times New Roman" w:hAnsi="Times New Roman" w:cs="Times New Roman"/>
          <w:sz w:val="24"/>
          <w:szCs w:val="24"/>
        </w:rPr>
        <w:t xml:space="preserve"> принципов</w:t>
      </w:r>
      <w:r w:rsidR="008062DD">
        <w:rPr>
          <w:rFonts w:ascii="Times New Roman" w:hAnsi="Times New Roman" w:cs="Times New Roman"/>
          <w:sz w:val="24"/>
          <w:szCs w:val="24"/>
        </w:rPr>
        <w:t xml:space="preserve">, которые закреплены в Кодексе </w:t>
      </w:r>
      <w:r w:rsidR="008062DD" w:rsidRPr="008062DD">
        <w:rPr>
          <w:rFonts w:ascii="Times New Roman" w:hAnsi="Times New Roman" w:cs="Times New Roman"/>
          <w:sz w:val="24"/>
          <w:szCs w:val="24"/>
        </w:rPr>
        <w:t>корпоративного управления ПАО Московская Биржа</w:t>
      </w:r>
      <w:r w:rsidR="00D57326">
        <w:rPr>
          <w:rFonts w:ascii="Times New Roman" w:hAnsi="Times New Roman" w:cs="Times New Roman"/>
          <w:sz w:val="24"/>
          <w:szCs w:val="24"/>
        </w:rPr>
        <w:t xml:space="preserve">, в числе которых </w:t>
      </w:r>
      <w:r w:rsidR="00391337" w:rsidRPr="00C32AD1">
        <w:rPr>
          <w:rFonts w:ascii="Times New Roman" w:hAnsi="Times New Roman" w:cs="Times New Roman"/>
          <w:sz w:val="24"/>
          <w:szCs w:val="24"/>
        </w:rPr>
        <w:t xml:space="preserve">принцип максимального учета интересов пользователей услуг, предоставляемых </w:t>
      </w:r>
      <w:r w:rsidR="005223AD" w:rsidRPr="005223AD">
        <w:rPr>
          <w:rFonts w:ascii="Times New Roman" w:hAnsi="Times New Roman" w:cs="Times New Roman"/>
          <w:sz w:val="24"/>
          <w:szCs w:val="24"/>
        </w:rPr>
        <w:t>компаниями Группы «Московская Биржа»</w:t>
      </w:r>
      <w:r w:rsidR="00D57326">
        <w:rPr>
          <w:rFonts w:ascii="Times New Roman" w:hAnsi="Times New Roman" w:cs="Times New Roman"/>
          <w:sz w:val="24"/>
          <w:szCs w:val="24"/>
        </w:rPr>
        <w:t xml:space="preserve">, </w:t>
      </w:r>
      <w:r w:rsidR="00391337" w:rsidRPr="00C32AD1">
        <w:rPr>
          <w:rFonts w:ascii="Times New Roman" w:hAnsi="Times New Roman" w:cs="Times New Roman"/>
          <w:sz w:val="24"/>
          <w:szCs w:val="24"/>
        </w:rPr>
        <w:t>принцип социальной и корпоративной ответственности</w:t>
      </w:r>
      <w:r w:rsidR="00D57326">
        <w:rPr>
          <w:rFonts w:ascii="Times New Roman" w:hAnsi="Times New Roman" w:cs="Times New Roman"/>
          <w:sz w:val="24"/>
          <w:szCs w:val="24"/>
        </w:rPr>
        <w:t xml:space="preserve"> и другие</w:t>
      </w:r>
      <w:r w:rsidR="00391337" w:rsidRPr="00C32AD1">
        <w:rPr>
          <w:rFonts w:ascii="Times New Roman" w:hAnsi="Times New Roman" w:cs="Times New Roman"/>
          <w:sz w:val="24"/>
          <w:szCs w:val="24"/>
        </w:rPr>
        <w:t>.</w:t>
      </w:r>
    </w:p>
    <w:p w:rsidR="002A5220" w:rsidRPr="00C32AD1" w:rsidRDefault="002A5220" w:rsidP="002A5220">
      <w:pPr>
        <w:pStyle w:val="a3"/>
        <w:tabs>
          <w:tab w:val="left" w:pos="567"/>
          <w:tab w:val="left" w:pos="993"/>
        </w:tabs>
        <w:autoSpaceDE w:val="0"/>
        <w:autoSpaceDN w:val="0"/>
        <w:adjustRightInd w:val="0"/>
        <w:spacing w:before="120" w:after="120" w:line="276" w:lineRule="auto"/>
        <w:ind w:left="284"/>
        <w:jc w:val="both"/>
        <w:rPr>
          <w:rFonts w:ascii="Times New Roman" w:hAnsi="Times New Roman" w:cs="Times New Roman"/>
          <w:sz w:val="24"/>
          <w:szCs w:val="24"/>
        </w:rPr>
      </w:pPr>
    </w:p>
    <w:p w:rsidR="000A662A" w:rsidRPr="00C32AD1" w:rsidRDefault="000A662A" w:rsidP="000F1D84">
      <w:pPr>
        <w:pStyle w:val="a3"/>
        <w:keepNext/>
        <w:numPr>
          <w:ilvl w:val="0"/>
          <w:numId w:val="14"/>
        </w:numPr>
        <w:tabs>
          <w:tab w:val="left" w:pos="567"/>
        </w:tabs>
        <w:spacing w:before="120" w:after="240" w:line="276" w:lineRule="auto"/>
        <w:ind w:left="357" w:hanging="357"/>
        <w:contextualSpacing w:val="0"/>
        <w:jc w:val="center"/>
        <w:outlineLvl w:val="0"/>
        <w:rPr>
          <w:rFonts w:ascii="Times New Roman" w:eastAsia="Times New Roman" w:hAnsi="Times New Roman" w:cs="Times New Roman"/>
          <w:b/>
          <w:kern w:val="28"/>
          <w:sz w:val="24"/>
          <w:szCs w:val="24"/>
        </w:rPr>
      </w:pPr>
      <w:bookmarkStart w:id="9" w:name="_Toc434834983"/>
      <w:bookmarkStart w:id="10" w:name="_Toc530752212"/>
      <w:r w:rsidRPr="00C32AD1">
        <w:rPr>
          <w:rFonts w:ascii="Times New Roman" w:eastAsia="Times New Roman" w:hAnsi="Times New Roman" w:cs="Times New Roman"/>
          <w:b/>
          <w:kern w:val="28"/>
          <w:sz w:val="24"/>
          <w:szCs w:val="24"/>
        </w:rPr>
        <w:t xml:space="preserve">СИСТЕМА КОРПОРАТИВНОГО УПРАВЛЕНИЯ </w:t>
      </w:r>
      <w:bookmarkEnd w:id="8"/>
      <w:r w:rsidR="00C07EBF" w:rsidRPr="00C32AD1">
        <w:rPr>
          <w:rFonts w:ascii="Times New Roman" w:eastAsia="Times New Roman" w:hAnsi="Times New Roman" w:cs="Times New Roman"/>
          <w:b/>
          <w:kern w:val="28"/>
          <w:sz w:val="24"/>
          <w:szCs w:val="24"/>
        </w:rPr>
        <w:t>НКЦ</w:t>
      </w:r>
      <w:bookmarkEnd w:id="9"/>
      <w:bookmarkEnd w:id="10"/>
    </w:p>
    <w:p w:rsidR="000A662A" w:rsidRPr="00DB76E5" w:rsidRDefault="000A662A" w:rsidP="000F1D84">
      <w:pPr>
        <w:pStyle w:val="a3"/>
        <w:numPr>
          <w:ilvl w:val="1"/>
          <w:numId w:val="14"/>
        </w:numPr>
        <w:tabs>
          <w:tab w:val="left" w:pos="851"/>
        </w:tabs>
        <w:autoSpaceDE w:val="0"/>
        <w:autoSpaceDN w:val="0"/>
        <w:adjustRightInd w:val="0"/>
        <w:spacing w:before="120" w:after="120" w:line="240" w:lineRule="auto"/>
        <w:ind w:left="0" w:firstLine="284"/>
        <w:jc w:val="both"/>
        <w:rPr>
          <w:rFonts w:ascii="Times New Roman" w:hAnsi="Times New Roman" w:cs="Times New Roman"/>
          <w:sz w:val="24"/>
          <w:szCs w:val="24"/>
        </w:rPr>
      </w:pPr>
      <w:r w:rsidRPr="003A1BE7">
        <w:rPr>
          <w:rFonts w:ascii="Times New Roman" w:hAnsi="Times New Roman" w:cs="Times New Roman"/>
          <w:color w:val="000000"/>
          <w:sz w:val="24"/>
          <w:szCs w:val="24"/>
        </w:rPr>
        <w:t xml:space="preserve">Система корпоративного управления </w:t>
      </w:r>
      <w:r w:rsidR="004F28D5" w:rsidRPr="003A1BE7">
        <w:rPr>
          <w:rFonts w:ascii="Times New Roman" w:hAnsi="Times New Roman" w:cs="Times New Roman"/>
          <w:color w:val="000000"/>
          <w:sz w:val="24"/>
          <w:szCs w:val="24"/>
        </w:rPr>
        <w:t>НКЦ</w:t>
      </w:r>
      <w:r w:rsidRPr="003A1BE7">
        <w:rPr>
          <w:rFonts w:ascii="Times New Roman" w:hAnsi="Times New Roman" w:cs="Times New Roman"/>
          <w:color w:val="000000"/>
          <w:sz w:val="24"/>
          <w:szCs w:val="24"/>
        </w:rPr>
        <w:t xml:space="preserve"> включает в себя систему органо</w:t>
      </w:r>
      <w:r w:rsidR="00344DC5" w:rsidRPr="003A1BE7">
        <w:rPr>
          <w:rFonts w:ascii="Times New Roman" w:hAnsi="Times New Roman" w:cs="Times New Roman"/>
          <w:color w:val="000000"/>
          <w:sz w:val="24"/>
          <w:szCs w:val="24"/>
        </w:rPr>
        <w:t xml:space="preserve">в управления, </w:t>
      </w:r>
      <w:r w:rsidR="00987C56" w:rsidRPr="003A1BE7">
        <w:rPr>
          <w:rFonts w:ascii="Times New Roman" w:hAnsi="Times New Roman" w:cs="Times New Roman"/>
          <w:color w:val="000000"/>
          <w:sz w:val="24"/>
          <w:szCs w:val="24"/>
        </w:rPr>
        <w:t xml:space="preserve">систему </w:t>
      </w:r>
      <w:r w:rsidR="00344DC5" w:rsidRPr="003A1BE7">
        <w:rPr>
          <w:rFonts w:ascii="Times New Roman" w:hAnsi="Times New Roman" w:cs="Times New Roman"/>
          <w:color w:val="000000"/>
          <w:sz w:val="24"/>
          <w:szCs w:val="24"/>
        </w:rPr>
        <w:t>органов контроля,</w:t>
      </w:r>
      <w:r w:rsidRPr="003A1BE7">
        <w:rPr>
          <w:rFonts w:ascii="Times New Roman" w:hAnsi="Times New Roman" w:cs="Times New Roman"/>
          <w:color w:val="000000"/>
          <w:sz w:val="24"/>
          <w:szCs w:val="24"/>
        </w:rPr>
        <w:t xml:space="preserve"> иных органов </w:t>
      </w:r>
      <w:r w:rsidR="004F28D5" w:rsidRPr="003A1BE7">
        <w:rPr>
          <w:rFonts w:ascii="Times New Roman" w:hAnsi="Times New Roman" w:cs="Times New Roman"/>
          <w:color w:val="000000"/>
          <w:sz w:val="24"/>
          <w:szCs w:val="24"/>
        </w:rPr>
        <w:t>НКЦ</w:t>
      </w:r>
      <w:r w:rsidR="00344DC5" w:rsidRPr="003A1BE7">
        <w:rPr>
          <w:rFonts w:ascii="Times New Roman" w:hAnsi="Times New Roman" w:cs="Times New Roman"/>
          <w:color w:val="000000"/>
          <w:sz w:val="24"/>
          <w:szCs w:val="24"/>
        </w:rPr>
        <w:t xml:space="preserve"> и систему </w:t>
      </w:r>
      <w:r w:rsidRPr="003A1BE7">
        <w:rPr>
          <w:rFonts w:ascii="Times New Roman" w:hAnsi="Times New Roman" w:cs="Times New Roman"/>
          <w:color w:val="000000"/>
          <w:sz w:val="24"/>
          <w:szCs w:val="24"/>
        </w:rPr>
        <w:t xml:space="preserve">взаимоотношений </w:t>
      </w:r>
      <w:r w:rsidR="00344DC5" w:rsidRPr="003A1BE7">
        <w:rPr>
          <w:rFonts w:ascii="Times New Roman" w:hAnsi="Times New Roman" w:cs="Times New Roman"/>
          <w:color w:val="000000"/>
          <w:sz w:val="24"/>
          <w:szCs w:val="24"/>
        </w:rPr>
        <w:t xml:space="preserve">таких </w:t>
      </w:r>
      <w:r w:rsidRPr="003A1BE7">
        <w:rPr>
          <w:rFonts w:ascii="Times New Roman" w:hAnsi="Times New Roman" w:cs="Times New Roman"/>
          <w:color w:val="000000"/>
          <w:sz w:val="24"/>
          <w:szCs w:val="24"/>
        </w:rPr>
        <w:t xml:space="preserve">органов </w:t>
      </w:r>
      <w:r w:rsidR="00316D0B" w:rsidRPr="003A1BE7">
        <w:rPr>
          <w:rFonts w:ascii="Times New Roman" w:hAnsi="Times New Roman" w:cs="Times New Roman"/>
          <w:color w:val="000000"/>
          <w:sz w:val="24"/>
          <w:szCs w:val="24"/>
        </w:rPr>
        <w:t xml:space="preserve">и единственного </w:t>
      </w:r>
      <w:r w:rsidR="004F28D5" w:rsidRPr="003A1BE7">
        <w:rPr>
          <w:rFonts w:ascii="Times New Roman" w:hAnsi="Times New Roman" w:cs="Times New Roman"/>
          <w:color w:val="000000"/>
          <w:sz w:val="24"/>
          <w:szCs w:val="24"/>
        </w:rPr>
        <w:t>акционера</w:t>
      </w:r>
      <w:r w:rsidR="00316D0B" w:rsidRPr="003A1BE7">
        <w:rPr>
          <w:rFonts w:ascii="Times New Roman" w:hAnsi="Times New Roman" w:cs="Times New Roman"/>
          <w:color w:val="000000"/>
          <w:sz w:val="24"/>
          <w:szCs w:val="24"/>
        </w:rPr>
        <w:t xml:space="preserve"> НКЦ</w:t>
      </w:r>
      <w:r w:rsidR="00864E93">
        <w:rPr>
          <w:rFonts w:ascii="Times New Roman" w:hAnsi="Times New Roman" w:cs="Times New Roman"/>
          <w:color w:val="000000"/>
          <w:sz w:val="24"/>
          <w:szCs w:val="24"/>
        </w:rPr>
        <w:t>, а также их взаимодействие с</w:t>
      </w:r>
      <w:r w:rsidR="007729EB" w:rsidRPr="003A1BE7">
        <w:rPr>
          <w:rFonts w:ascii="Times New Roman" w:hAnsi="Times New Roman" w:cs="Times New Roman"/>
          <w:color w:val="000000"/>
          <w:sz w:val="24"/>
          <w:szCs w:val="24"/>
        </w:rPr>
        <w:t xml:space="preserve"> </w:t>
      </w:r>
      <w:r w:rsidRPr="003A1BE7">
        <w:rPr>
          <w:rFonts w:ascii="Times New Roman" w:hAnsi="Times New Roman" w:cs="Times New Roman"/>
          <w:color w:val="000000"/>
          <w:sz w:val="24"/>
          <w:szCs w:val="24"/>
        </w:rPr>
        <w:t xml:space="preserve">заинтересованными </w:t>
      </w:r>
      <w:r w:rsidR="00A10460">
        <w:rPr>
          <w:rFonts w:ascii="Times New Roman" w:hAnsi="Times New Roman" w:cs="Times New Roman"/>
          <w:color w:val="000000"/>
          <w:sz w:val="24"/>
          <w:szCs w:val="24"/>
        </w:rPr>
        <w:t>сторонами</w:t>
      </w:r>
      <w:r w:rsidRPr="003A1BE7">
        <w:rPr>
          <w:rFonts w:ascii="Times New Roman" w:hAnsi="Times New Roman" w:cs="Times New Roman"/>
          <w:color w:val="000000"/>
          <w:sz w:val="24"/>
          <w:szCs w:val="24"/>
        </w:rPr>
        <w:t xml:space="preserve">. </w:t>
      </w:r>
    </w:p>
    <w:p w:rsidR="00A47288" w:rsidRPr="00C32AD1" w:rsidRDefault="000A662A" w:rsidP="000F1D84">
      <w:pPr>
        <w:numPr>
          <w:ilvl w:val="1"/>
          <w:numId w:val="14"/>
        </w:numPr>
        <w:tabs>
          <w:tab w:val="left" w:pos="567"/>
          <w:tab w:val="left" w:pos="851"/>
        </w:tabs>
        <w:autoSpaceDE w:val="0"/>
        <w:autoSpaceDN w:val="0"/>
        <w:adjustRightInd w:val="0"/>
        <w:spacing w:after="0" w:line="276" w:lineRule="auto"/>
        <w:ind w:left="0" w:firstLine="284"/>
        <w:jc w:val="both"/>
        <w:rPr>
          <w:rFonts w:ascii="Times New Roman" w:hAnsi="Times New Roman" w:cs="Times New Roman"/>
          <w:color w:val="000000"/>
          <w:sz w:val="24"/>
          <w:szCs w:val="24"/>
        </w:rPr>
      </w:pPr>
      <w:r w:rsidRPr="00877A1D">
        <w:rPr>
          <w:rFonts w:ascii="Times New Roman" w:hAnsi="Times New Roman" w:cs="Times New Roman"/>
          <w:b/>
          <w:bCs/>
          <w:i/>
          <w:color w:val="000000"/>
          <w:sz w:val="24"/>
          <w:szCs w:val="24"/>
        </w:rPr>
        <w:t>Органами управления</w:t>
      </w:r>
      <w:r w:rsidRPr="00840045">
        <w:rPr>
          <w:rFonts w:ascii="Times New Roman" w:hAnsi="Times New Roman" w:cs="Times New Roman"/>
          <w:b/>
          <w:bCs/>
          <w:i/>
          <w:color w:val="000000"/>
          <w:sz w:val="24"/>
          <w:szCs w:val="24"/>
        </w:rPr>
        <w:t xml:space="preserve"> </w:t>
      </w:r>
      <w:r w:rsidR="004F28D5" w:rsidRPr="00840045">
        <w:rPr>
          <w:rFonts w:ascii="Times New Roman" w:hAnsi="Times New Roman" w:cs="Times New Roman"/>
          <w:b/>
          <w:bCs/>
          <w:i/>
          <w:color w:val="000000"/>
          <w:sz w:val="24"/>
          <w:szCs w:val="24"/>
        </w:rPr>
        <w:t>НКЦ</w:t>
      </w:r>
      <w:r w:rsidRPr="00C32AD1">
        <w:rPr>
          <w:rFonts w:ascii="Times New Roman" w:hAnsi="Times New Roman" w:cs="Times New Roman"/>
          <w:b/>
          <w:bCs/>
          <w:color w:val="000000"/>
          <w:sz w:val="24"/>
          <w:szCs w:val="24"/>
        </w:rPr>
        <w:t xml:space="preserve"> </w:t>
      </w:r>
      <w:r w:rsidRPr="00C32AD1">
        <w:rPr>
          <w:rFonts w:ascii="Times New Roman" w:hAnsi="Times New Roman" w:cs="Times New Roman"/>
          <w:color w:val="000000"/>
          <w:sz w:val="24"/>
          <w:szCs w:val="24"/>
        </w:rPr>
        <w:t xml:space="preserve">являются: </w:t>
      </w:r>
    </w:p>
    <w:p w:rsidR="000A662A" w:rsidRPr="00C32AD1" w:rsidRDefault="000A662A" w:rsidP="000F1D84">
      <w:pPr>
        <w:pStyle w:val="a3"/>
        <w:numPr>
          <w:ilvl w:val="0"/>
          <w:numId w:val="7"/>
        </w:numPr>
        <w:tabs>
          <w:tab w:val="left" w:pos="567"/>
          <w:tab w:val="left" w:pos="1134"/>
        </w:tabs>
        <w:autoSpaceDE w:val="0"/>
        <w:autoSpaceDN w:val="0"/>
        <w:adjustRightInd w:val="0"/>
        <w:spacing w:after="0" w:line="276" w:lineRule="auto"/>
        <w:ind w:left="0" w:firstLine="284"/>
        <w:contextualSpacing w:val="0"/>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Общее собрание акционеров</w:t>
      </w:r>
      <w:r w:rsidR="00325970" w:rsidRPr="00C32AD1">
        <w:rPr>
          <w:rFonts w:ascii="Times New Roman" w:hAnsi="Times New Roman" w:cs="Times New Roman"/>
          <w:color w:val="000000"/>
          <w:sz w:val="24"/>
          <w:szCs w:val="24"/>
        </w:rPr>
        <w:t xml:space="preserve"> (единственный акционер)</w:t>
      </w:r>
      <w:r w:rsidR="009A0156">
        <w:rPr>
          <w:rFonts w:ascii="Times New Roman" w:hAnsi="Times New Roman" w:cs="Times New Roman"/>
          <w:color w:val="000000"/>
          <w:sz w:val="24"/>
          <w:szCs w:val="24"/>
        </w:rPr>
        <w:t>;</w:t>
      </w:r>
    </w:p>
    <w:p w:rsidR="000A662A" w:rsidRPr="00C32AD1" w:rsidRDefault="00985A61" w:rsidP="000F1D84">
      <w:pPr>
        <w:pStyle w:val="a3"/>
        <w:numPr>
          <w:ilvl w:val="0"/>
          <w:numId w:val="7"/>
        </w:numPr>
        <w:tabs>
          <w:tab w:val="left" w:pos="567"/>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 xml:space="preserve">Наблюдательный </w:t>
      </w:r>
      <w:r w:rsidR="004F28D5" w:rsidRPr="00C32AD1">
        <w:rPr>
          <w:rFonts w:ascii="Times New Roman" w:hAnsi="Times New Roman" w:cs="Times New Roman"/>
          <w:color w:val="000000"/>
          <w:sz w:val="24"/>
          <w:szCs w:val="24"/>
        </w:rPr>
        <w:t>с</w:t>
      </w:r>
      <w:r w:rsidR="00245C45" w:rsidRPr="00C32AD1">
        <w:rPr>
          <w:rFonts w:ascii="Times New Roman" w:hAnsi="Times New Roman" w:cs="Times New Roman"/>
          <w:color w:val="000000"/>
          <w:sz w:val="24"/>
          <w:szCs w:val="24"/>
        </w:rPr>
        <w:t>овет</w:t>
      </w:r>
      <w:r w:rsidR="009A0156">
        <w:rPr>
          <w:rFonts w:ascii="Times New Roman" w:hAnsi="Times New Roman" w:cs="Times New Roman"/>
          <w:color w:val="000000"/>
          <w:sz w:val="24"/>
          <w:szCs w:val="24"/>
        </w:rPr>
        <w:t>;</w:t>
      </w:r>
    </w:p>
    <w:p w:rsidR="000A662A" w:rsidRPr="00C32AD1" w:rsidRDefault="000A662A" w:rsidP="000F1D84">
      <w:pPr>
        <w:pStyle w:val="a3"/>
        <w:numPr>
          <w:ilvl w:val="0"/>
          <w:numId w:val="7"/>
        </w:numPr>
        <w:tabs>
          <w:tab w:val="left" w:pos="567"/>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 xml:space="preserve">Исполнительные органы: </w:t>
      </w:r>
      <w:r w:rsidR="00985A61" w:rsidRPr="00C32AD1">
        <w:rPr>
          <w:rFonts w:ascii="Times New Roman" w:hAnsi="Times New Roman" w:cs="Times New Roman"/>
          <w:color w:val="000000"/>
          <w:sz w:val="24"/>
          <w:szCs w:val="24"/>
        </w:rPr>
        <w:t>Правление</w:t>
      </w:r>
      <w:r w:rsidR="00245C45" w:rsidRPr="00C32AD1">
        <w:rPr>
          <w:rFonts w:ascii="Times New Roman" w:hAnsi="Times New Roman" w:cs="Times New Roman"/>
          <w:color w:val="000000"/>
          <w:sz w:val="24"/>
          <w:szCs w:val="24"/>
        </w:rPr>
        <w:t xml:space="preserve"> </w:t>
      </w:r>
      <w:r w:rsidRPr="00C32AD1">
        <w:rPr>
          <w:rFonts w:ascii="Times New Roman" w:hAnsi="Times New Roman" w:cs="Times New Roman"/>
          <w:color w:val="000000"/>
          <w:sz w:val="24"/>
          <w:szCs w:val="24"/>
        </w:rPr>
        <w:t xml:space="preserve">и </w:t>
      </w:r>
      <w:r w:rsidR="004F28D5" w:rsidRPr="00C32AD1">
        <w:rPr>
          <w:rFonts w:ascii="Times New Roman" w:hAnsi="Times New Roman" w:cs="Times New Roman"/>
          <w:color w:val="000000"/>
          <w:sz w:val="24"/>
          <w:szCs w:val="24"/>
        </w:rPr>
        <w:t>Председатель Правления</w:t>
      </w:r>
      <w:r w:rsidRPr="00C32AD1">
        <w:rPr>
          <w:rFonts w:ascii="Times New Roman" w:hAnsi="Times New Roman" w:cs="Times New Roman"/>
          <w:color w:val="000000"/>
          <w:sz w:val="24"/>
          <w:szCs w:val="24"/>
        </w:rPr>
        <w:t>.</w:t>
      </w:r>
    </w:p>
    <w:p w:rsidR="000A662A" w:rsidRPr="00FB2653" w:rsidRDefault="000A662A" w:rsidP="000F1D84">
      <w:pPr>
        <w:numPr>
          <w:ilvl w:val="1"/>
          <w:numId w:val="14"/>
        </w:numPr>
        <w:tabs>
          <w:tab w:val="left" w:pos="567"/>
          <w:tab w:val="left" w:pos="851"/>
        </w:tabs>
        <w:autoSpaceDE w:val="0"/>
        <w:autoSpaceDN w:val="0"/>
        <w:adjustRightInd w:val="0"/>
        <w:spacing w:after="0" w:line="276" w:lineRule="auto"/>
        <w:ind w:left="0" w:firstLine="284"/>
        <w:jc w:val="both"/>
        <w:rPr>
          <w:rFonts w:ascii="Times New Roman" w:hAnsi="Times New Roman" w:cs="Times New Roman"/>
          <w:color w:val="000000"/>
          <w:sz w:val="24"/>
          <w:szCs w:val="24"/>
        </w:rPr>
      </w:pPr>
      <w:r w:rsidRPr="00FB2653">
        <w:rPr>
          <w:rFonts w:ascii="Times New Roman" w:hAnsi="Times New Roman" w:cs="Times New Roman"/>
          <w:b/>
          <w:bCs/>
          <w:i/>
          <w:color w:val="000000"/>
          <w:sz w:val="24"/>
          <w:szCs w:val="24"/>
        </w:rPr>
        <w:t xml:space="preserve">Система органов контроля </w:t>
      </w:r>
      <w:r w:rsidR="004F28D5" w:rsidRPr="00FB2653">
        <w:rPr>
          <w:rFonts w:ascii="Times New Roman" w:hAnsi="Times New Roman" w:cs="Times New Roman"/>
          <w:b/>
          <w:i/>
          <w:color w:val="000000"/>
          <w:sz w:val="24"/>
          <w:szCs w:val="24"/>
        </w:rPr>
        <w:t>НКЦ</w:t>
      </w:r>
      <w:r w:rsidR="004F28D5" w:rsidRPr="00FB2653">
        <w:rPr>
          <w:rFonts w:ascii="Times New Roman" w:hAnsi="Times New Roman" w:cs="Times New Roman"/>
          <w:b/>
          <w:color w:val="000000"/>
          <w:sz w:val="24"/>
          <w:szCs w:val="24"/>
        </w:rPr>
        <w:t xml:space="preserve"> </w:t>
      </w:r>
      <w:r w:rsidRPr="00FB2653">
        <w:rPr>
          <w:rFonts w:ascii="Times New Roman" w:hAnsi="Times New Roman" w:cs="Times New Roman"/>
          <w:color w:val="000000"/>
          <w:sz w:val="24"/>
          <w:szCs w:val="24"/>
        </w:rPr>
        <w:t>включает в себя:</w:t>
      </w:r>
      <w:r w:rsidR="00FB2653">
        <w:rPr>
          <w:rFonts w:ascii="Times New Roman" w:hAnsi="Times New Roman" w:cs="Times New Roman"/>
          <w:color w:val="000000"/>
          <w:sz w:val="24"/>
          <w:szCs w:val="24"/>
          <w:highlight w:val="yellow"/>
        </w:rPr>
        <w:t xml:space="preserve"> </w:t>
      </w:r>
      <w:r w:rsidR="00053317">
        <w:rPr>
          <w:rFonts w:ascii="Times New Roman" w:hAnsi="Times New Roman" w:cs="Times New Roman"/>
          <w:color w:val="000000"/>
          <w:sz w:val="24"/>
          <w:szCs w:val="24"/>
          <w:highlight w:val="yellow"/>
        </w:rPr>
        <w:t xml:space="preserve"> </w:t>
      </w:r>
    </w:p>
    <w:p w:rsidR="0057568C" w:rsidRPr="00C32AD1" w:rsidRDefault="000A662A" w:rsidP="000F1D84">
      <w:pPr>
        <w:pStyle w:val="a3"/>
        <w:numPr>
          <w:ilvl w:val="0"/>
          <w:numId w:val="6"/>
        </w:numPr>
        <w:tabs>
          <w:tab w:val="left" w:pos="567"/>
        </w:tabs>
        <w:autoSpaceDE w:val="0"/>
        <w:autoSpaceDN w:val="0"/>
        <w:adjustRightInd w:val="0"/>
        <w:spacing w:after="0" w:line="276" w:lineRule="auto"/>
        <w:ind w:left="0" w:firstLine="284"/>
        <w:contextualSpacing w:val="0"/>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 xml:space="preserve">Органы управления </w:t>
      </w:r>
      <w:r w:rsidR="004F28D5" w:rsidRPr="00C32AD1">
        <w:rPr>
          <w:rFonts w:ascii="Times New Roman" w:hAnsi="Times New Roman" w:cs="Times New Roman"/>
          <w:color w:val="000000"/>
          <w:sz w:val="24"/>
          <w:szCs w:val="24"/>
        </w:rPr>
        <w:t>НКЦ</w:t>
      </w:r>
      <w:r w:rsidRPr="00C32AD1">
        <w:rPr>
          <w:rFonts w:ascii="Times New Roman" w:hAnsi="Times New Roman" w:cs="Times New Roman"/>
          <w:color w:val="000000"/>
          <w:sz w:val="24"/>
          <w:szCs w:val="24"/>
        </w:rPr>
        <w:t xml:space="preserve">, </w:t>
      </w:r>
      <w:r w:rsidR="0057568C" w:rsidRPr="00C32AD1">
        <w:rPr>
          <w:rFonts w:ascii="Times New Roman" w:hAnsi="Times New Roman" w:cs="Times New Roman"/>
          <w:color w:val="000000"/>
          <w:sz w:val="24"/>
          <w:szCs w:val="24"/>
        </w:rPr>
        <w:t>предусмотренные пункто</w:t>
      </w:r>
      <w:r w:rsidR="002D58D1">
        <w:rPr>
          <w:rFonts w:ascii="Times New Roman" w:hAnsi="Times New Roman" w:cs="Times New Roman"/>
          <w:color w:val="000000"/>
          <w:sz w:val="24"/>
          <w:szCs w:val="24"/>
        </w:rPr>
        <w:t xml:space="preserve">м </w:t>
      </w:r>
      <w:r w:rsidR="001B5A8B">
        <w:rPr>
          <w:rFonts w:ascii="Times New Roman" w:hAnsi="Times New Roman" w:cs="Times New Roman"/>
          <w:color w:val="000000"/>
          <w:sz w:val="24"/>
          <w:szCs w:val="24"/>
        </w:rPr>
        <w:t>3</w:t>
      </w:r>
      <w:r w:rsidR="002D58D1">
        <w:rPr>
          <w:rFonts w:ascii="Times New Roman" w:hAnsi="Times New Roman" w:cs="Times New Roman"/>
          <w:color w:val="000000"/>
          <w:sz w:val="24"/>
          <w:szCs w:val="24"/>
        </w:rPr>
        <w:t>.</w:t>
      </w:r>
      <w:r w:rsidR="00581684">
        <w:rPr>
          <w:rFonts w:ascii="Times New Roman" w:hAnsi="Times New Roman" w:cs="Times New Roman"/>
          <w:color w:val="000000"/>
          <w:sz w:val="24"/>
          <w:szCs w:val="24"/>
        </w:rPr>
        <w:t xml:space="preserve">2 </w:t>
      </w:r>
      <w:r w:rsidR="002D58D1">
        <w:rPr>
          <w:rFonts w:ascii="Times New Roman" w:hAnsi="Times New Roman" w:cs="Times New Roman"/>
          <w:color w:val="000000"/>
          <w:sz w:val="24"/>
          <w:szCs w:val="24"/>
        </w:rPr>
        <w:t>Принципов, осуществляющие</w:t>
      </w:r>
      <w:r w:rsidR="0057568C" w:rsidRPr="00C32AD1">
        <w:rPr>
          <w:rFonts w:ascii="Times New Roman" w:hAnsi="Times New Roman" w:cs="Times New Roman"/>
          <w:color w:val="000000"/>
          <w:sz w:val="24"/>
          <w:szCs w:val="24"/>
        </w:rPr>
        <w:t xml:space="preserve"> в том числе и контрол</w:t>
      </w:r>
      <w:r w:rsidR="005640C4" w:rsidRPr="00C32AD1">
        <w:rPr>
          <w:rFonts w:ascii="Times New Roman" w:hAnsi="Times New Roman" w:cs="Times New Roman"/>
          <w:color w:val="000000"/>
          <w:sz w:val="24"/>
          <w:szCs w:val="24"/>
        </w:rPr>
        <w:t>ьную функцию</w:t>
      </w:r>
      <w:r w:rsidR="009A0156">
        <w:rPr>
          <w:rFonts w:ascii="Times New Roman" w:hAnsi="Times New Roman" w:cs="Times New Roman"/>
          <w:color w:val="000000"/>
          <w:sz w:val="24"/>
          <w:szCs w:val="24"/>
        </w:rPr>
        <w:t>;</w:t>
      </w:r>
    </w:p>
    <w:p w:rsidR="000A662A" w:rsidRDefault="000A662A" w:rsidP="000F1D84">
      <w:pPr>
        <w:pStyle w:val="a3"/>
        <w:numPr>
          <w:ilvl w:val="0"/>
          <w:numId w:val="6"/>
        </w:numPr>
        <w:tabs>
          <w:tab w:val="left" w:pos="567"/>
          <w:tab w:val="left" w:pos="851"/>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FD36FE">
        <w:rPr>
          <w:rFonts w:ascii="Times New Roman" w:hAnsi="Times New Roman" w:cs="Times New Roman"/>
          <w:color w:val="000000"/>
          <w:sz w:val="24"/>
          <w:szCs w:val="24"/>
        </w:rPr>
        <w:t>Ревизионн</w:t>
      </w:r>
      <w:r w:rsidR="00E2123A" w:rsidRPr="00FD36FE">
        <w:rPr>
          <w:rFonts w:ascii="Times New Roman" w:hAnsi="Times New Roman" w:cs="Times New Roman"/>
          <w:color w:val="000000"/>
          <w:sz w:val="24"/>
          <w:szCs w:val="24"/>
        </w:rPr>
        <w:t>ая</w:t>
      </w:r>
      <w:r w:rsidRPr="00D4460A">
        <w:rPr>
          <w:rFonts w:ascii="Times New Roman" w:hAnsi="Times New Roman" w:cs="Times New Roman"/>
          <w:color w:val="000000"/>
          <w:sz w:val="24"/>
          <w:szCs w:val="24"/>
        </w:rPr>
        <w:t xml:space="preserve"> комисси</w:t>
      </w:r>
      <w:r w:rsidR="00E2123A" w:rsidRPr="00D4460A">
        <w:rPr>
          <w:rFonts w:ascii="Times New Roman" w:hAnsi="Times New Roman" w:cs="Times New Roman"/>
          <w:color w:val="000000"/>
          <w:sz w:val="24"/>
          <w:szCs w:val="24"/>
        </w:rPr>
        <w:t>я</w:t>
      </w:r>
      <w:r w:rsidR="00325970" w:rsidRPr="00D4460A">
        <w:rPr>
          <w:rFonts w:ascii="Times New Roman" w:hAnsi="Times New Roman" w:cs="Times New Roman"/>
          <w:color w:val="000000"/>
          <w:sz w:val="24"/>
          <w:szCs w:val="24"/>
        </w:rPr>
        <w:t xml:space="preserve"> </w:t>
      </w:r>
      <w:r w:rsidRPr="00D4460A">
        <w:rPr>
          <w:rFonts w:ascii="Times New Roman" w:hAnsi="Times New Roman" w:cs="Times New Roman"/>
          <w:b/>
          <w:bCs/>
          <w:color w:val="000000"/>
          <w:sz w:val="24"/>
          <w:szCs w:val="24"/>
        </w:rPr>
        <w:t xml:space="preserve">– </w:t>
      </w:r>
      <w:r w:rsidRPr="00D4460A">
        <w:rPr>
          <w:rFonts w:ascii="Times New Roman" w:hAnsi="Times New Roman" w:cs="Times New Roman"/>
          <w:color w:val="000000"/>
          <w:sz w:val="24"/>
          <w:szCs w:val="24"/>
        </w:rPr>
        <w:t>орган контроля финансово-хозяйственной деятельности</w:t>
      </w:r>
      <w:r w:rsidR="0057568C" w:rsidRPr="00D4460A">
        <w:rPr>
          <w:rFonts w:ascii="Times New Roman" w:hAnsi="Times New Roman" w:cs="Times New Roman"/>
          <w:color w:val="000000"/>
          <w:sz w:val="24"/>
          <w:szCs w:val="24"/>
        </w:rPr>
        <w:t xml:space="preserve"> НКЦ</w:t>
      </w:r>
      <w:r w:rsidRPr="00D4460A">
        <w:rPr>
          <w:rFonts w:ascii="Times New Roman" w:hAnsi="Times New Roman" w:cs="Times New Roman"/>
          <w:color w:val="000000"/>
          <w:sz w:val="24"/>
          <w:szCs w:val="24"/>
        </w:rPr>
        <w:t xml:space="preserve">, подотчетный </w:t>
      </w:r>
      <w:r w:rsidR="00325970" w:rsidRPr="00C56092">
        <w:rPr>
          <w:rFonts w:ascii="Times New Roman" w:hAnsi="Times New Roman" w:cs="Times New Roman"/>
          <w:color w:val="000000"/>
          <w:sz w:val="24"/>
          <w:szCs w:val="24"/>
        </w:rPr>
        <w:t>единственному акционеру</w:t>
      </w:r>
      <w:r w:rsidR="009A0156" w:rsidRPr="005470CE">
        <w:rPr>
          <w:rFonts w:ascii="Times New Roman" w:hAnsi="Times New Roman" w:cs="Times New Roman"/>
          <w:color w:val="000000"/>
          <w:sz w:val="24"/>
          <w:szCs w:val="24"/>
        </w:rPr>
        <w:t>;</w:t>
      </w:r>
    </w:p>
    <w:p w:rsidR="00FB2653" w:rsidRPr="005470CE" w:rsidRDefault="00FB2653" w:rsidP="000F1D84">
      <w:pPr>
        <w:pStyle w:val="a3"/>
        <w:numPr>
          <w:ilvl w:val="0"/>
          <w:numId w:val="6"/>
        </w:numPr>
        <w:tabs>
          <w:tab w:val="left" w:pos="567"/>
          <w:tab w:val="left" w:pos="851"/>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Pr="00C32AD1">
        <w:rPr>
          <w:rFonts w:ascii="Times New Roman" w:hAnsi="Times New Roman" w:cs="Times New Roman"/>
          <w:color w:val="000000"/>
          <w:sz w:val="24"/>
          <w:szCs w:val="24"/>
        </w:rPr>
        <w:t>труктурные подразделения и должностные лица, уполномоченные органами управления НКЦ</w:t>
      </w:r>
      <w:r>
        <w:rPr>
          <w:rFonts w:ascii="Times New Roman" w:hAnsi="Times New Roman" w:cs="Times New Roman"/>
          <w:color w:val="000000"/>
          <w:sz w:val="24"/>
          <w:szCs w:val="24"/>
        </w:rPr>
        <w:t>, предусмотренные пунктом 7.1.3. Принципов.</w:t>
      </w:r>
    </w:p>
    <w:p w:rsidR="000A662A" w:rsidRDefault="000A662A" w:rsidP="000F1D84">
      <w:pPr>
        <w:numPr>
          <w:ilvl w:val="1"/>
          <w:numId w:val="14"/>
        </w:numPr>
        <w:tabs>
          <w:tab w:val="left" w:pos="567"/>
          <w:tab w:val="left" w:pos="851"/>
        </w:tabs>
        <w:autoSpaceDE w:val="0"/>
        <w:autoSpaceDN w:val="0"/>
        <w:adjustRightInd w:val="0"/>
        <w:spacing w:before="120" w:after="120" w:line="276" w:lineRule="auto"/>
        <w:ind w:left="0" w:firstLine="284"/>
        <w:contextualSpacing/>
        <w:jc w:val="both"/>
        <w:rPr>
          <w:rFonts w:ascii="Times New Roman" w:hAnsi="Times New Roman" w:cs="Times New Roman"/>
          <w:color w:val="000000"/>
          <w:sz w:val="24"/>
          <w:szCs w:val="24"/>
        </w:rPr>
      </w:pPr>
      <w:r w:rsidRPr="00840045">
        <w:rPr>
          <w:rFonts w:ascii="Times New Roman" w:hAnsi="Times New Roman" w:cs="Times New Roman"/>
          <w:b/>
          <w:i/>
          <w:color w:val="000000"/>
          <w:sz w:val="24"/>
          <w:szCs w:val="24"/>
        </w:rPr>
        <w:t xml:space="preserve">В систему иных органов </w:t>
      </w:r>
      <w:r w:rsidR="004F28D5" w:rsidRPr="00840045">
        <w:rPr>
          <w:rFonts w:ascii="Times New Roman" w:hAnsi="Times New Roman" w:cs="Times New Roman"/>
          <w:b/>
          <w:i/>
          <w:color w:val="000000"/>
          <w:sz w:val="24"/>
          <w:szCs w:val="24"/>
        </w:rPr>
        <w:t>НКЦ</w:t>
      </w:r>
      <w:r w:rsidRPr="00C32AD1">
        <w:rPr>
          <w:rFonts w:ascii="Times New Roman" w:hAnsi="Times New Roman" w:cs="Times New Roman"/>
          <w:color w:val="000000"/>
          <w:sz w:val="24"/>
          <w:szCs w:val="24"/>
        </w:rPr>
        <w:t xml:space="preserve"> входят консультативно-совещательные органы, создаваемые для предварительного рассмотрения вопросов, относящихся к компетенции соответствующих органов управления, с целью выработки рекоменда</w:t>
      </w:r>
      <w:r w:rsidR="00AB4091" w:rsidRPr="00C32AD1">
        <w:rPr>
          <w:rFonts w:ascii="Times New Roman" w:hAnsi="Times New Roman" w:cs="Times New Roman"/>
          <w:color w:val="000000"/>
          <w:sz w:val="24"/>
          <w:szCs w:val="24"/>
        </w:rPr>
        <w:t>ций по принимаемым ими решениям</w:t>
      </w:r>
      <w:r w:rsidRPr="00C32AD1">
        <w:rPr>
          <w:rFonts w:ascii="Times New Roman" w:hAnsi="Times New Roman" w:cs="Times New Roman"/>
          <w:color w:val="000000"/>
          <w:sz w:val="24"/>
          <w:szCs w:val="24"/>
        </w:rPr>
        <w:t>.</w:t>
      </w:r>
    </w:p>
    <w:p w:rsidR="00FC1E40" w:rsidRDefault="00E31496" w:rsidP="000F1D84">
      <w:pPr>
        <w:pStyle w:val="a3"/>
        <w:numPr>
          <w:ilvl w:val="1"/>
          <w:numId w:val="14"/>
        </w:numPr>
        <w:tabs>
          <w:tab w:val="left" w:pos="851"/>
        </w:tabs>
        <w:ind w:left="0"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Органами управления Московской Б</w:t>
      </w:r>
      <w:r w:rsidRPr="00E31496">
        <w:rPr>
          <w:rFonts w:ascii="Times New Roman" w:hAnsi="Times New Roman" w:cs="Times New Roman"/>
          <w:color w:val="000000"/>
          <w:sz w:val="24"/>
          <w:szCs w:val="24"/>
        </w:rPr>
        <w:t xml:space="preserve">иржи, оказывающими влияние на деятельность </w:t>
      </w:r>
      <w:r>
        <w:rPr>
          <w:rFonts w:ascii="Times New Roman" w:hAnsi="Times New Roman" w:cs="Times New Roman"/>
          <w:color w:val="000000"/>
          <w:sz w:val="24"/>
          <w:szCs w:val="24"/>
        </w:rPr>
        <w:t>НКЦ</w:t>
      </w:r>
      <w:r w:rsidRPr="00E31496">
        <w:rPr>
          <w:rFonts w:ascii="Times New Roman" w:hAnsi="Times New Roman" w:cs="Times New Roman"/>
          <w:color w:val="000000"/>
          <w:sz w:val="24"/>
          <w:szCs w:val="24"/>
        </w:rPr>
        <w:t xml:space="preserve">, являются </w:t>
      </w:r>
      <w:r>
        <w:rPr>
          <w:rFonts w:ascii="Times New Roman" w:hAnsi="Times New Roman" w:cs="Times New Roman"/>
          <w:color w:val="000000"/>
          <w:sz w:val="24"/>
          <w:szCs w:val="24"/>
        </w:rPr>
        <w:t>Наблюдательный совет и Правление</w:t>
      </w:r>
      <w:r w:rsidRPr="00E31496">
        <w:rPr>
          <w:rFonts w:ascii="Times New Roman" w:hAnsi="Times New Roman" w:cs="Times New Roman"/>
          <w:color w:val="000000"/>
          <w:sz w:val="24"/>
          <w:szCs w:val="24"/>
        </w:rPr>
        <w:t xml:space="preserve">. </w:t>
      </w:r>
    </w:p>
    <w:p w:rsidR="00F46A77" w:rsidRDefault="009E45C2" w:rsidP="000F1D84">
      <w:pPr>
        <w:pStyle w:val="a3"/>
        <w:numPr>
          <w:ilvl w:val="2"/>
          <w:numId w:val="14"/>
        </w:numPr>
        <w:tabs>
          <w:tab w:val="left" w:pos="851"/>
        </w:tabs>
        <w:ind w:left="0"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D45BBF">
        <w:rPr>
          <w:rFonts w:ascii="Times New Roman" w:hAnsi="Times New Roman" w:cs="Times New Roman"/>
          <w:color w:val="000000"/>
          <w:sz w:val="24"/>
          <w:szCs w:val="24"/>
        </w:rPr>
        <w:t>Для соответствия положениям Кодекса корпоративного управления</w:t>
      </w:r>
      <w:r w:rsidR="004D4066">
        <w:rPr>
          <w:rFonts w:ascii="Times New Roman" w:hAnsi="Times New Roman" w:cs="Times New Roman"/>
          <w:color w:val="000000"/>
          <w:sz w:val="24"/>
          <w:szCs w:val="24"/>
        </w:rPr>
        <w:t>, рекомендованного к применению Банком</w:t>
      </w:r>
      <w:r w:rsidR="00D45BBF">
        <w:rPr>
          <w:rFonts w:ascii="Times New Roman" w:hAnsi="Times New Roman" w:cs="Times New Roman"/>
          <w:color w:val="000000"/>
          <w:sz w:val="24"/>
          <w:szCs w:val="24"/>
        </w:rPr>
        <w:t xml:space="preserve"> России</w:t>
      </w:r>
      <w:r w:rsidR="004D4066">
        <w:rPr>
          <w:rStyle w:val="ac"/>
          <w:rFonts w:ascii="Times New Roman" w:hAnsi="Times New Roman" w:cs="Times New Roman"/>
          <w:color w:val="000000"/>
          <w:sz w:val="24"/>
          <w:szCs w:val="24"/>
        </w:rPr>
        <w:footnoteReference w:id="1"/>
      </w:r>
      <w:r w:rsidR="00D45BBF">
        <w:rPr>
          <w:rFonts w:ascii="Times New Roman" w:hAnsi="Times New Roman" w:cs="Times New Roman"/>
          <w:color w:val="000000"/>
          <w:sz w:val="24"/>
          <w:szCs w:val="24"/>
        </w:rPr>
        <w:t xml:space="preserve"> и лучшим практикам корпоративного управления </w:t>
      </w:r>
      <w:r w:rsidR="00FC1E40">
        <w:rPr>
          <w:rFonts w:ascii="Times New Roman" w:hAnsi="Times New Roman" w:cs="Times New Roman"/>
          <w:color w:val="000000"/>
          <w:sz w:val="24"/>
          <w:szCs w:val="24"/>
        </w:rPr>
        <w:t>Наблюдательн</w:t>
      </w:r>
      <w:r w:rsidR="00335166">
        <w:rPr>
          <w:rFonts w:ascii="Times New Roman" w:hAnsi="Times New Roman" w:cs="Times New Roman"/>
          <w:color w:val="000000"/>
          <w:sz w:val="24"/>
          <w:szCs w:val="24"/>
        </w:rPr>
        <w:t>ый с</w:t>
      </w:r>
      <w:r w:rsidR="001A7499">
        <w:rPr>
          <w:rFonts w:ascii="Times New Roman" w:hAnsi="Times New Roman" w:cs="Times New Roman"/>
          <w:color w:val="000000"/>
          <w:sz w:val="24"/>
          <w:szCs w:val="24"/>
        </w:rPr>
        <w:t>о</w:t>
      </w:r>
      <w:r w:rsidR="00335166">
        <w:rPr>
          <w:rFonts w:ascii="Times New Roman" w:hAnsi="Times New Roman" w:cs="Times New Roman"/>
          <w:color w:val="000000"/>
          <w:sz w:val="24"/>
          <w:szCs w:val="24"/>
        </w:rPr>
        <w:t>вет Московской Биржи определяет</w:t>
      </w:r>
      <w:r w:rsidR="00FC1E40">
        <w:rPr>
          <w:rFonts w:ascii="Times New Roman" w:hAnsi="Times New Roman" w:cs="Times New Roman"/>
          <w:color w:val="000000"/>
          <w:sz w:val="24"/>
          <w:szCs w:val="24"/>
        </w:rPr>
        <w:t xml:space="preserve"> сво</w:t>
      </w:r>
      <w:r w:rsidR="00335166">
        <w:rPr>
          <w:rFonts w:ascii="Times New Roman" w:hAnsi="Times New Roman" w:cs="Times New Roman"/>
          <w:color w:val="000000"/>
          <w:sz w:val="24"/>
          <w:szCs w:val="24"/>
        </w:rPr>
        <w:t>ю</w:t>
      </w:r>
      <w:r w:rsidR="00FC1E40">
        <w:rPr>
          <w:rFonts w:ascii="Times New Roman" w:hAnsi="Times New Roman" w:cs="Times New Roman"/>
          <w:color w:val="000000"/>
          <w:sz w:val="24"/>
          <w:szCs w:val="24"/>
        </w:rPr>
        <w:t xml:space="preserve"> позици</w:t>
      </w:r>
      <w:r w:rsidR="00335166">
        <w:rPr>
          <w:rFonts w:ascii="Times New Roman" w:hAnsi="Times New Roman" w:cs="Times New Roman"/>
          <w:color w:val="000000"/>
          <w:sz w:val="24"/>
          <w:szCs w:val="24"/>
        </w:rPr>
        <w:t>ю</w:t>
      </w:r>
      <w:r w:rsidR="00FC1E40">
        <w:rPr>
          <w:rFonts w:ascii="Times New Roman" w:hAnsi="Times New Roman" w:cs="Times New Roman"/>
          <w:color w:val="000000"/>
          <w:sz w:val="24"/>
          <w:szCs w:val="24"/>
        </w:rPr>
        <w:t xml:space="preserve"> при голосовании по </w:t>
      </w:r>
      <w:r w:rsidR="00E42109">
        <w:rPr>
          <w:rFonts w:ascii="Times New Roman" w:hAnsi="Times New Roman" w:cs="Times New Roman"/>
          <w:color w:val="000000"/>
          <w:sz w:val="24"/>
          <w:szCs w:val="24"/>
        </w:rPr>
        <w:t xml:space="preserve">существенным </w:t>
      </w:r>
      <w:r w:rsidR="00FC1E40">
        <w:rPr>
          <w:rFonts w:ascii="Times New Roman" w:hAnsi="Times New Roman" w:cs="Times New Roman"/>
          <w:color w:val="000000"/>
          <w:sz w:val="24"/>
          <w:szCs w:val="24"/>
        </w:rPr>
        <w:t xml:space="preserve">вопросам, </w:t>
      </w:r>
      <w:r w:rsidR="00E42109">
        <w:rPr>
          <w:rFonts w:ascii="Times New Roman" w:hAnsi="Times New Roman" w:cs="Times New Roman"/>
          <w:color w:val="000000"/>
          <w:sz w:val="24"/>
          <w:szCs w:val="24"/>
        </w:rPr>
        <w:t>относящимся к компетенции Общего собрания акционеров (единственного акционера) НКЦ, в том числе: выплата (объявление) дивидендов; внесение</w:t>
      </w:r>
      <w:r w:rsidR="00CB784C">
        <w:rPr>
          <w:rFonts w:ascii="Times New Roman" w:hAnsi="Times New Roman" w:cs="Times New Roman"/>
          <w:color w:val="000000"/>
          <w:sz w:val="24"/>
          <w:szCs w:val="24"/>
        </w:rPr>
        <w:t xml:space="preserve"> изменений и дополнений в Устав;</w:t>
      </w:r>
      <w:r w:rsidR="00E42109">
        <w:rPr>
          <w:rFonts w:ascii="Times New Roman" w:hAnsi="Times New Roman" w:cs="Times New Roman"/>
          <w:color w:val="000000"/>
          <w:sz w:val="24"/>
          <w:szCs w:val="24"/>
        </w:rPr>
        <w:t xml:space="preserve"> реорганизация; ликвидация; увеличение уставного капитала путем увеличения номинальной стоимости или путем размещения дополнительных акций</w:t>
      </w:r>
      <w:r w:rsidR="00CB784C">
        <w:rPr>
          <w:rFonts w:ascii="Times New Roman" w:hAnsi="Times New Roman" w:cs="Times New Roman"/>
          <w:color w:val="000000"/>
          <w:sz w:val="24"/>
          <w:szCs w:val="24"/>
        </w:rPr>
        <w:t>; уменьшение</w:t>
      </w:r>
      <w:r w:rsidR="00E42109">
        <w:rPr>
          <w:rFonts w:ascii="Times New Roman" w:hAnsi="Times New Roman" w:cs="Times New Roman"/>
          <w:color w:val="000000"/>
          <w:sz w:val="24"/>
          <w:szCs w:val="24"/>
        </w:rPr>
        <w:t xml:space="preserve"> уставного капитала. Также Наблюдательный совет Московской Биржи утверждает список кандидатов, выдвигаемых единственным акционером для избрания в Наблюдательный совет</w:t>
      </w:r>
      <w:r w:rsidR="002F2FC0">
        <w:rPr>
          <w:rFonts w:ascii="Times New Roman" w:hAnsi="Times New Roman" w:cs="Times New Roman"/>
          <w:color w:val="000000"/>
          <w:sz w:val="24"/>
          <w:szCs w:val="24"/>
        </w:rPr>
        <w:t xml:space="preserve"> НКЦ и Ревизионную комиссию НКЦ</w:t>
      </w:r>
      <w:r w:rsidR="00747BA1">
        <w:rPr>
          <w:rFonts w:ascii="Times New Roman" w:hAnsi="Times New Roman" w:cs="Times New Roman"/>
          <w:color w:val="000000"/>
          <w:sz w:val="24"/>
          <w:szCs w:val="24"/>
        </w:rPr>
        <w:t xml:space="preserve">, в том числе согласовывает стратегию развития Общества и предлагает и(или) согласовывает кандидатов на должность </w:t>
      </w:r>
      <w:r w:rsidR="00362713">
        <w:rPr>
          <w:rFonts w:ascii="Times New Roman" w:hAnsi="Times New Roman" w:cs="Times New Roman"/>
          <w:color w:val="000000"/>
          <w:sz w:val="24"/>
          <w:szCs w:val="24"/>
        </w:rPr>
        <w:t>Председателя П</w:t>
      </w:r>
      <w:r w:rsidR="00747BA1">
        <w:rPr>
          <w:rFonts w:ascii="Times New Roman" w:hAnsi="Times New Roman" w:cs="Times New Roman"/>
          <w:color w:val="000000"/>
          <w:sz w:val="24"/>
          <w:szCs w:val="24"/>
        </w:rPr>
        <w:t>равления НКЦ</w:t>
      </w:r>
      <w:r w:rsidR="002F2FC0">
        <w:rPr>
          <w:rFonts w:ascii="Times New Roman" w:hAnsi="Times New Roman" w:cs="Times New Roman"/>
          <w:color w:val="000000"/>
          <w:sz w:val="24"/>
          <w:szCs w:val="24"/>
        </w:rPr>
        <w:t xml:space="preserve">. </w:t>
      </w:r>
    </w:p>
    <w:p w:rsidR="000420FA" w:rsidRPr="00A952E8" w:rsidRDefault="00A952E8" w:rsidP="00A952E8">
      <w:pPr>
        <w:pStyle w:val="a3"/>
        <w:numPr>
          <w:ilvl w:val="2"/>
          <w:numId w:val="14"/>
        </w:numPr>
        <w:tabs>
          <w:tab w:val="left" w:pos="851"/>
        </w:tabs>
        <w:ind w:left="0" w:firstLine="284"/>
        <w:jc w:val="both"/>
        <w:rPr>
          <w:rFonts w:ascii="Times New Roman" w:hAnsi="Times New Roman" w:cs="Times New Roman"/>
          <w:color w:val="000000"/>
          <w:sz w:val="24"/>
          <w:szCs w:val="24"/>
        </w:rPr>
      </w:pPr>
      <w:r w:rsidRPr="00A952E8">
        <w:rPr>
          <w:rFonts w:ascii="Times New Roman" w:hAnsi="Times New Roman" w:cs="Times New Roman"/>
          <w:color w:val="000000"/>
          <w:sz w:val="24"/>
          <w:szCs w:val="24"/>
        </w:rPr>
        <w:t xml:space="preserve"> </w:t>
      </w:r>
      <w:r w:rsidR="002F2FC0" w:rsidRPr="00A952E8">
        <w:rPr>
          <w:rFonts w:ascii="Times New Roman" w:hAnsi="Times New Roman" w:cs="Times New Roman"/>
          <w:color w:val="000000"/>
          <w:sz w:val="24"/>
          <w:szCs w:val="24"/>
        </w:rPr>
        <w:t>Правление Московской Биржи принимает решения по вопросам, отне</w:t>
      </w:r>
      <w:r w:rsidR="001A7499" w:rsidRPr="00A952E8">
        <w:rPr>
          <w:rFonts w:ascii="Times New Roman" w:hAnsi="Times New Roman" w:cs="Times New Roman"/>
          <w:color w:val="000000"/>
          <w:sz w:val="24"/>
          <w:szCs w:val="24"/>
        </w:rPr>
        <w:t>сенным к компетенции О</w:t>
      </w:r>
      <w:r w:rsidR="002F2FC0" w:rsidRPr="00A952E8">
        <w:rPr>
          <w:rFonts w:ascii="Times New Roman" w:hAnsi="Times New Roman" w:cs="Times New Roman"/>
          <w:color w:val="000000"/>
          <w:sz w:val="24"/>
          <w:szCs w:val="24"/>
        </w:rPr>
        <w:t xml:space="preserve">бщего собрания акционеров </w:t>
      </w:r>
      <w:r w:rsidR="00F46A77" w:rsidRPr="00A952E8">
        <w:rPr>
          <w:rFonts w:ascii="Times New Roman" w:hAnsi="Times New Roman" w:cs="Times New Roman"/>
          <w:color w:val="000000"/>
          <w:sz w:val="24"/>
          <w:szCs w:val="24"/>
        </w:rPr>
        <w:t>НКЦ</w:t>
      </w:r>
      <w:r w:rsidR="006967D9">
        <w:rPr>
          <w:rFonts w:ascii="Times New Roman" w:hAnsi="Times New Roman" w:cs="Times New Roman"/>
          <w:color w:val="000000"/>
          <w:sz w:val="24"/>
          <w:szCs w:val="24"/>
        </w:rPr>
        <w:t xml:space="preserve">, </w:t>
      </w:r>
      <w:r w:rsidR="001A7499" w:rsidRPr="00A952E8">
        <w:rPr>
          <w:rFonts w:ascii="Times New Roman" w:hAnsi="Times New Roman" w:cs="Times New Roman"/>
          <w:color w:val="000000"/>
          <w:sz w:val="24"/>
          <w:szCs w:val="24"/>
        </w:rPr>
        <w:t>при</w:t>
      </w:r>
      <w:r w:rsidR="00FC56F9" w:rsidRPr="00A952E8">
        <w:rPr>
          <w:rFonts w:ascii="Times New Roman" w:hAnsi="Times New Roman" w:cs="Times New Roman"/>
          <w:color w:val="000000"/>
          <w:sz w:val="24"/>
          <w:szCs w:val="24"/>
        </w:rPr>
        <w:t>нимая во внимание положения пп.</w:t>
      </w:r>
      <w:r w:rsidR="00462126" w:rsidRPr="00A952E8">
        <w:rPr>
          <w:rFonts w:ascii="Times New Roman" w:hAnsi="Times New Roman" w:cs="Times New Roman"/>
          <w:color w:val="000000"/>
          <w:sz w:val="24"/>
          <w:szCs w:val="24"/>
        </w:rPr>
        <w:t>3.5.1</w:t>
      </w:r>
      <w:r w:rsidR="001A7499" w:rsidRPr="00A952E8">
        <w:rPr>
          <w:rFonts w:ascii="Times New Roman" w:hAnsi="Times New Roman" w:cs="Times New Roman"/>
          <w:color w:val="000000"/>
          <w:sz w:val="24"/>
          <w:szCs w:val="24"/>
        </w:rPr>
        <w:t xml:space="preserve"> настоящих Принципов. </w:t>
      </w:r>
      <w:r w:rsidR="00CA7767" w:rsidRPr="00A952E8">
        <w:rPr>
          <w:rFonts w:ascii="Times New Roman" w:hAnsi="Times New Roman" w:cs="Times New Roman"/>
          <w:color w:val="000000"/>
          <w:sz w:val="24"/>
          <w:szCs w:val="24"/>
        </w:rPr>
        <w:t xml:space="preserve"> </w:t>
      </w:r>
      <w:r w:rsidR="008674D0" w:rsidRPr="00A952E8">
        <w:rPr>
          <w:rFonts w:ascii="Times New Roman" w:hAnsi="Times New Roman" w:cs="Times New Roman"/>
          <w:color w:val="000000"/>
          <w:sz w:val="24"/>
          <w:szCs w:val="24"/>
        </w:rPr>
        <w:t xml:space="preserve"> </w:t>
      </w:r>
    </w:p>
    <w:p w:rsidR="00FC56F9" w:rsidRPr="00FC56F9" w:rsidRDefault="00FC56F9" w:rsidP="00FC56F9">
      <w:pPr>
        <w:pStyle w:val="a3"/>
        <w:tabs>
          <w:tab w:val="left" w:pos="851"/>
        </w:tabs>
        <w:ind w:left="284"/>
        <w:jc w:val="both"/>
        <w:rPr>
          <w:rFonts w:ascii="Times New Roman" w:hAnsi="Times New Roman" w:cs="Times New Roman"/>
          <w:color w:val="000000"/>
          <w:sz w:val="24"/>
          <w:szCs w:val="24"/>
        </w:rPr>
      </w:pPr>
    </w:p>
    <w:p w:rsidR="004F5E82" w:rsidRPr="00C32AD1" w:rsidRDefault="004F5E82" w:rsidP="000F1D84">
      <w:pPr>
        <w:pStyle w:val="a3"/>
        <w:keepNext/>
        <w:numPr>
          <w:ilvl w:val="0"/>
          <w:numId w:val="14"/>
        </w:numPr>
        <w:tabs>
          <w:tab w:val="left" w:pos="567"/>
        </w:tabs>
        <w:spacing w:before="240" w:after="240" w:line="276" w:lineRule="auto"/>
        <w:ind w:left="0" w:firstLine="284"/>
        <w:contextualSpacing w:val="0"/>
        <w:jc w:val="center"/>
        <w:outlineLvl w:val="0"/>
        <w:rPr>
          <w:rFonts w:ascii="Times New Roman" w:eastAsia="Times New Roman" w:hAnsi="Times New Roman" w:cs="Times New Roman"/>
          <w:b/>
          <w:kern w:val="28"/>
          <w:sz w:val="24"/>
          <w:szCs w:val="24"/>
        </w:rPr>
      </w:pPr>
      <w:bookmarkStart w:id="11" w:name="_Toc434834984"/>
      <w:bookmarkStart w:id="12" w:name="_Toc530752213"/>
      <w:r w:rsidRPr="00C32AD1">
        <w:rPr>
          <w:rFonts w:ascii="Times New Roman" w:eastAsia="Times New Roman" w:hAnsi="Times New Roman" w:cs="Times New Roman"/>
          <w:b/>
          <w:kern w:val="28"/>
          <w:sz w:val="24"/>
          <w:szCs w:val="24"/>
        </w:rPr>
        <w:t xml:space="preserve">ПРАКТИКА ДЕЯТЕЛЬНОСТИ НАБЛЮДАТЕЛЬНОГО СОВЕТА </w:t>
      </w:r>
      <w:r w:rsidR="00592502" w:rsidRPr="00C32AD1">
        <w:rPr>
          <w:rFonts w:ascii="Times New Roman" w:eastAsia="Times New Roman" w:hAnsi="Times New Roman" w:cs="Times New Roman"/>
          <w:b/>
          <w:kern w:val="28"/>
          <w:sz w:val="24"/>
          <w:szCs w:val="24"/>
        </w:rPr>
        <w:t>НКЦ</w:t>
      </w:r>
      <w:bookmarkEnd w:id="11"/>
      <w:bookmarkEnd w:id="12"/>
    </w:p>
    <w:p w:rsidR="009A4442" w:rsidRPr="00C32AD1" w:rsidRDefault="009A4442" w:rsidP="000F1D84">
      <w:pPr>
        <w:numPr>
          <w:ilvl w:val="1"/>
          <w:numId w:val="14"/>
        </w:numPr>
        <w:tabs>
          <w:tab w:val="left" w:pos="567"/>
          <w:tab w:val="left" w:pos="851"/>
          <w:tab w:val="left" w:pos="1134"/>
        </w:tabs>
        <w:autoSpaceDE w:val="0"/>
        <w:autoSpaceDN w:val="0"/>
        <w:adjustRightInd w:val="0"/>
        <w:spacing w:before="120" w:after="120" w:line="276" w:lineRule="auto"/>
        <w:ind w:left="0" w:firstLine="284"/>
        <w:contextualSpacing/>
        <w:jc w:val="both"/>
        <w:rPr>
          <w:rFonts w:ascii="Times New Roman" w:hAnsi="Times New Roman" w:cs="Times New Roman"/>
          <w:b/>
          <w:color w:val="000000"/>
          <w:sz w:val="24"/>
          <w:szCs w:val="24"/>
        </w:rPr>
      </w:pPr>
      <w:bookmarkStart w:id="13" w:name="_Toc424067232"/>
      <w:r w:rsidRPr="00C32AD1">
        <w:rPr>
          <w:rFonts w:ascii="Times New Roman" w:hAnsi="Times New Roman" w:cs="Times New Roman"/>
          <w:b/>
          <w:color w:val="000000"/>
          <w:sz w:val="24"/>
          <w:szCs w:val="24"/>
        </w:rPr>
        <w:t xml:space="preserve">Роль, основные принципы работы и функции </w:t>
      </w:r>
      <w:r w:rsidR="003F5F69" w:rsidRPr="00C32AD1">
        <w:rPr>
          <w:rFonts w:ascii="Times New Roman" w:hAnsi="Times New Roman" w:cs="Times New Roman"/>
          <w:b/>
          <w:color w:val="000000"/>
          <w:sz w:val="24"/>
          <w:szCs w:val="24"/>
        </w:rPr>
        <w:t xml:space="preserve">Наблюдательного </w:t>
      </w:r>
      <w:r w:rsidR="00592502" w:rsidRPr="00C32AD1">
        <w:rPr>
          <w:rFonts w:ascii="Times New Roman" w:hAnsi="Times New Roman" w:cs="Times New Roman"/>
          <w:b/>
          <w:color w:val="000000"/>
          <w:sz w:val="24"/>
          <w:szCs w:val="24"/>
        </w:rPr>
        <w:t>с</w:t>
      </w:r>
      <w:r w:rsidRPr="00C32AD1">
        <w:rPr>
          <w:rFonts w:ascii="Times New Roman" w:hAnsi="Times New Roman" w:cs="Times New Roman"/>
          <w:b/>
          <w:color w:val="000000"/>
          <w:sz w:val="24"/>
          <w:szCs w:val="24"/>
        </w:rPr>
        <w:t xml:space="preserve">овета </w:t>
      </w:r>
      <w:bookmarkEnd w:id="13"/>
    </w:p>
    <w:p w:rsidR="009A4442" w:rsidRPr="00C32AD1" w:rsidRDefault="006318A5" w:rsidP="000F1D84">
      <w:pPr>
        <w:pStyle w:val="a3"/>
        <w:numPr>
          <w:ilvl w:val="2"/>
          <w:numId w:val="14"/>
        </w:numPr>
        <w:tabs>
          <w:tab w:val="left" w:pos="567"/>
          <w:tab w:val="left" w:pos="851"/>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14BB9" w:rsidRPr="00C32AD1">
        <w:rPr>
          <w:rFonts w:ascii="Times New Roman" w:hAnsi="Times New Roman" w:cs="Times New Roman"/>
          <w:color w:val="000000"/>
          <w:sz w:val="24"/>
          <w:szCs w:val="24"/>
        </w:rPr>
        <w:t xml:space="preserve">Наблюдательный </w:t>
      </w:r>
      <w:r w:rsidR="00592502" w:rsidRPr="00C32AD1">
        <w:rPr>
          <w:rFonts w:ascii="Times New Roman" w:hAnsi="Times New Roman" w:cs="Times New Roman"/>
          <w:color w:val="000000"/>
          <w:sz w:val="24"/>
          <w:szCs w:val="24"/>
        </w:rPr>
        <w:t>с</w:t>
      </w:r>
      <w:r w:rsidR="009A4442" w:rsidRPr="00C32AD1">
        <w:rPr>
          <w:rFonts w:ascii="Times New Roman" w:hAnsi="Times New Roman" w:cs="Times New Roman"/>
          <w:color w:val="000000"/>
          <w:sz w:val="24"/>
          <w:szCs w:val="24"/>
        </w:rPr>
        <w:t xml:space="preserve">овет осуществляет общее руководство деятельностью </w:t>
      </w:r>
      <w:r w:rsidR="00592502" w:rsidRPr="00C32AD1">
        <w:rPr>
          <w:rFonts w:ascii="Times New Roman" w:hAnsi="Times New Roman" w:cs="Times New Roman"/>
          <w:color w:val="000000"/>
          <w:sz w:val="24"/>
          <w:szCs w:val="24"/>
        </w:rPr>
        <w:t>НКЦ</w:t>
      </w:r>
      <w:r w:rsidR="009A4442" w:rsidRPr="00C32AD1">
        <w:rPr>
          <w:rFonts w:ascii="Times New Roman" w:hAnsi="Times New Roman" w:cs="Times New Roman"/>
          <w:color w:val="000000"/>
          <w:sz w:val="24"/>
          <w:szCs w:val="24"/>
        </w:rPr>
        <w:t xml:space="preserve">, за исключением решения вопросов, отнесенных Федеральным законом «Об акционерных обществах» к компетенции </w:t>
      </w:r>
      <w:r w:rsidR="00592502" w:rsidRPr="00C32AD1">
        <w:rPr>
          <w:rFonts w:ascii="Times New Roman" w:hAnsi="Times New Roman" w:cs="Times New Roman"/>
          <w:color w:val="000000"/>
          <w:sz w:val="24"/>
          <w:szCs w:val="24"/>
        </w:rPr>
        <w:t xml:space="preserve">единственного акционера НКЦ. </w:t>
      </w:r>
      <w:r w:rsidR="009A4442" w:rsidRPr="00C32AD1">
        <w:rPr>
          <w:rFonts w:ascii="Times New Roman" w:hAnsi="Times New Roman" w:cs="Times New Roman"/>
          <w:color w:val="000000"/>
          <w:sz w:val="24"/>
          <w:szCs w:val="24"/>
        </w:rPr>
        <w:t xml:space="preserve">При осуществлении своей деятельности члены </w:t>
      </w:r>
      <w:r w:rsidR="00014BB9" w:rsidRPr="00C32AD1">
        <w:rPr>
          <w:rFonts w:ascii="Times New Roman" w:hAnsi="Times New Roman" w:cs="Times New Roman"/>
          <w:color w:val="000000"/>
          <w:sz w:val="24"/>
          <w:szCs w:val="24"/>
        </w:rPr>
        <w:t xml:space="preserve">Наблюдательного </w:t>
      </w:r>
      <w:r w:rsidR="00592502" w:rsidRPr="00C32AD1">
        <w:rPr>
          <w:rFonts w:ascii="Times New Roman" w:hAnsi="Times New Roman" w:cs="Times New Roman"/>
          <w:color w:val="000000"/>
          <w:sz w:val="24"/>
          <w:szCs w:val="24"/>
        </w:rPr>
        <w:t>с</w:t>
      </w:r>
      <w:r w:rsidR="009A4442" w:rsidRPr="00C32AD1">
        <w:rPr>
          <w:rFonts w:ascii="Times New Roman" w:hAnsi="Times New Roman" w:cs="Times New Roman"/>
          <w:color w:val="000000"/>
          <w:sz w:val="24"/>
          <w:szCs w:val="24"/>
        </w:rPr>
        <w:t xml:space="preserve">овета руководствуются интересами </w:t>
      </w:r>
      <w:r w:rsidR="00592502" w:rsidRPr="00C32AD1">
        <w:rPr>
          <w:rFonts w:ascii="Times New Roman" w:hAnsi="Times New Roman" w:cs="Times New Roman"/>
          <w:color w:val="000000"/>
          <w:sz w:val="24"/>
          <w:szCs w:val="24"/>
        </w:rPr>
        <w:t>НКЦ</w:t>
      </w:r>
      <w:r w:rsidR="004F5539" w:rsidRPr="00C32AD1">
        <w:rPr>
          <w:rFonts w:ascii="Times New Roman" w:hAnsi="Times New Roman" w:cs="Times New Roman"/>
          <w:color w:val="000000"/>
          <w:sz w:val="24"/>
          <w:szCs w:val="24"/>
        </w:rPr>
        <w:t xml:space="preserve">, </w:t>
      </w:r>
      <w:r w:rsidR="009A4442" w:rsidRPr="00C32AD1">
        <w:rPr>
          <w:rFonts w:ascii="Times New Roman" w:hAnsi="Times New Roman" w:cs="Times New Roman"/>
          <w:color w:val="000000"/>
          <w:sz w:val="24"/>
          <w:szCs w:val="24"/>
        </w:rPr>
        <w:t xml:space="preserve">действуют разумно и добросовестно, выполняют возложенные на них обязанности с надлежащей заботой и осмотрительностью, неся персональную ответственность за принятые решения. </w:t>
      </w:r>
    </w:p>
    <w:p w:rsidR="009A4442" w:rsidRPr="00C32AD1" w:rsidRDefault="009A4442" w:rsidP="000F1D84">
      <w:pPr>
        <w:pStyle w:val="a3"/>
        <w:numPr>
          <w:ilvl w:val="2"/>
          <w:numId w:val="14"/>
        </w:numPr>
        <w:tabs>
          <w:tab w:val="left" w:pos="567"/>
          <w:tab w:val="left" w:pos="993"/>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 xml:space="preserve">В своей деятельности </w:t>
      </w:r>
      <w:r w:rsidR="00014BB9" w:rsidRPr="00C32AD1">
        <w:rPr>
          <w:rFonts w:ascii="Times New Roman" w:hAnsi="Times New Roman" w:cs="Times New Roman"/>
          <w:color w:val="000000"/>
          <w:sz w:val="24"/>
          <w:szCs w:val="24"/>
        </w:rPr>
        <w:t xml:space="preserve">Наблюдательный </w:t>
      </w:r>
      <w:r w:rsidR="00CF02D1" w:rsidRPr="00C32AD1">
        <w:rPr>
          <w:rFonts w:ascii="Times New Roman" w:hAnsi="Times New Roman" w:cs="Times New Roman"/>
          <w:color w:val="000000"/>
          <w:sz w:val="24"/>
          <w:szCs w:val="24"/>
        </w:rPr>
        <w:t>с</w:t>
      </w:r>
      <w:r w:rsidRPr="00C32AD1">
        <w:rPr>
          <w:rFonts w:ascii="Times New Roman" w:hAnsi="Times New Roman" w:cs="Times New Roman"/>
          <w:color w:val="000000"/>
          <w:sz w:val="24"/>
          <w:szCs w:val="24"/>
        </w:rPr>
        <w:t xml:space="preserve">овет руководствуется следующими принципами: </w:t>
      </w:r>
    </w:p>
    <w:p w:rsidR="009A4442" w:rsidRPr="00C32AD1" w:rsidRDefault="009A4442" w:rsidP="00F9210A">
      <w:pPr>
        <w:tabs>
          <w:tab w:val="left" w:pos="567"/>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sidRPr="00F9210A">
        <w:rPr>
          <w:rFonts w:ascii="Times New Roman" w:hAnsi="Times New Roman" w:cs="Times New Roman"/>
          <w:b/>
          <w:i/>
          <w:color w:val="000000"/>
          <w:sz w:val="24"/>
          <w:szCs w:val="24"/>
        </w:rPr>
        <w:t>Компетентность.</w:t>
      </w:r>
      <w:r w:rsidRPr="00C32AD1">
        <w:rPr>
          <w:rFonts w:ascii="Times New Roman" w:hAnsi="Times New Roman" w:cs="Times New Roman"/>
          <w:color w:val="000000"/>
          <w:sz w:val="24"/>
          <w:szCs w:val="24"/>
        </w:rPr>
        <w:t xml:space="preserve"> Профессиональная компетентность каждого члена </w:t>
      </w:r>
      <w:r w:rsidR="00014BB9" w:rsidRPr="00C32AD1">
        <w:rPr>
          <w:rFonts w:ascii="Times New Roman" w:hAnsi="Times New Roman" w:cs="Times New Roman"/>
          <w:color w:val="000000"/>
          <w:sz w:val="24"/>
          <w:szCs w:val="24"/>
        </w:rPr>
        <w:t xml:space="preserve">Наблюдательного </w:t>
      </w:r>
      <w:r w:rsidR="00CF02D1" w:rsidRPr="00C32AD1">
        <w:rPr>
          <w:rFonts w:ascii="Times New Roman" w:hAnsi="Times New Roman" w:cs="Times New Roman"/>
          <w:color w:val="000000"/>
          <w:sz w:val="24"/>
          <w:szCs w:val="24"/>
        </w:rPr>
        <w:t>с</w:t>
      </w:r>
      <w:r w:rsidRPr="00C32AD1">
        <w:rPr>
          <w:rFonts w:ascii="Times New Roman" w:hAnsi="Times New Roman" w:cs="Times New Roman"/>
          <w:color w:val="000000"/>
          <w:sz w:val="24"/>
          <w:szCs w:val="24"/>
        </w:rPr>
        <w:t xml:space="preserve">овета позволяет эффективно и в полной мере выполнять обязанности, связанные с членством в </w:t>
      </w:r>
      <w:r w:rsidR="00014BB9" w:rsidRPr="00C32AD1">
        <w:rPr>
          <w:rFonts w:ascii="Times New Roman" w:hAnsi="Times New Roman" w:cs="Times New Roman"/>
          <w:color w:val="000000"/>
          <w:sz w:val="24"/>
          <w:szCs w:val="24"/>
        </w:rPr>
        <w:t xml:space="preserve">Наблюдательном </w:t>
      </w:r>
      <w:r w:rsidR="00CF02D1" w:rsidRPr="00C32AD1">
        <w:rPr>
          <w:rFonts w:ascii="Times New Roman" w:hAnsi="Times New Roman" w:cs="Times New Roman"/>
          <w:color w:val="000000"/>
          <w:sz w:val="24"/>
          <w:szCs w:val="24"/>
        </w:rPr>
        <w:t>с</w:t>
      </w:r>
      <w:r w:rsidRPr="00C32AD1">
        <w:rPr>
          <w:rFonts w:ascii="Times New Roman" w:hAnsi="Times New Roman" w:cs="Times New Roman"/>
          <w:color w:val="000000"/>
          <w:sz w:val="24"/>
          <w:szCs w:val="24"/>
        </w:rPr>
        <w:t xml:space="preserve">овете. </w:t>
      </w:r>
    </w:p>
    <w:p w:rsidR="009A4442" w:rsidRPr="00C32AD1" w:rsidRDefault="009A4442" w:rsidP="00F9210A">
      <w:pPr>
        <w:tabs>
          <w:tab w:val="left" w:pos="567"/>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sidRPr="00F9210A">
        <w:rPr>
          <w:rFonts w:ascii="Times New Roman" w:hAnsi="Times New Roman" w:cs="Times New Roman"/>
          <w:b/>
          <w:i/>
          <w:color w:val="000000"/>
          <w:sz w:val="24"/>
          <w:szCs w:val="24"/>
        </w:rPr>
        <w:t>Независимость.</w:t>
      </w:r>
      <w:r w:rsidRPr="00C32AD1">
        <w:rPr>
          <w:rFonts w:ascii="Times New Roman" w:hAnsi="Times New Roman" w:cs="Times New Roman"/>
          <w:color w:val="000000"/>
          <w:sz w:val="24"/>
          <w:szCs w:val="24"/>
        </w:rPr>
        <w:t xml:space="preserve"> Члены </w:t>
      </w:r>
      <w:r w:rsidR="00014BB9" w:rsidRPr="00C32AD1">
        <w:rPr>
          <w:rFonts w:ascii="Times New Roman" w:hAnsi="Times New Roman" w:cs="Times New Roman"/>
          <w:color w:val="000000"/>
          <w:sz w:val="24"/>
          <w:szCs w:val="24"/>
        </w:rPr>
        <w:t xml:space="preserve">Наблюдательного </w:t>
      </w:r>
      <w:r w:rsidR="00CF02D1" w:rsidRPr="00C32AD1">
        <w:rPr>
          <w:rFonts w:ascii="Times New Roman" w:hAnsi="Times New Roman" w:cs="Times New Roman"/>
          <w:color w:val="000000"/>
          <w:sz w:val="24"/>
          <w:szCs w:val="24"/>
        </w:rPr>
        <w:t>с</w:t>
      </w:r>
      <w:r w:rsidRPr="00C32AD1">
        <w:rPr>
          <w:rFonts w:ascii="Times New Roman" w:hAnsi="Times New Roman" w:cs="Times New Roman"/>
          <w:color w:val="000000"/>
          <w:sz w:val="24"/>
          <w:szCs w:val="24"/>
        </w:rPr>
        <w:t xml:space="preserve">овета должны действовать и участвовать в выработке решений исключительно в интересах </w:t>
      </w:r>
      <w:r w:rsidR="00CF02D1" w:rsidRPr="00C32AD1">
        <w:rPr>
          <w:rFonts w:ascii="Times New Roman" w:hAnsi="Times New Roman" w:cs="Times New Roman"/>
          <w:color w:val="000000"/>
          <w:sz w:val="24"/>
          <w:szCs w:val="24"/>
        </w:rPr>
        <w:t>НКЦ</w:t>
      </w:r>
      <w:r w:rsidRPr="00C32AD1">
        <w:rPr>
          <w:rFonts w:ascii="Times New Roman" w:hAnsi="Times New Roman" w:cs="Times New Roman"/>
          <w:color w:val="000000"/>
          <w:sz w:val="24"/>
          <w:szCs w:val="24"/>
        </w:rPr>
        <w:t>, независимо друг от друга, от членов исполнительных органов</w:t>
      </w:r>
      <w:r w:rsidR="0056153C" w:rsidRPr="00C32AD1">
        <w:rPr>
          <w:rFonts w:ascii="Times New Roman" w:hAnsi="Times New Roman" w:cs="Times New Roman"/>
          <w:color w:val="000000"/>
          <w:sz w:val="24"/>
          <w:szCs w:val="24"/>
        </w:rPr>
        <w:t xml:space="preserve"> и</w:t>
      </w:r>
      <w:r w:rsidRPr="00C32AD1">
        <w:rPr>
          <w:rFonts w:ascii="Times New Roman" w:hAnsi="Times New Roman" w:cs="Times New Roman"/>
          <w:color w:val="000000"/>
          <w:sz w:val="24"/>
          <w:szCs w:val="24"/>
        </w:rPr>
        <w:t xml:space="preserve"> своих личных интересов. </w:t>
      </w:r>
      <w:r w:rsidR="003B1FA9">
        <w:rPr>
          <w:rFonts w:ascii="Times New Roman" w:hAnsi="Times New Roman" w:cs="Times New Roman"/>
          <w:color w:val="000000"/>
          <w:sz w:val="24"/>
          <w:szCs w:val="24"/>
        </w:rPr>
        <w:t xml:space="preserve">Не менее одной трети состава Наблюдательного совета должны составлять независимые директора. </w:t>
      </w:r>
    </w:p>
    <w:p w:rsidR="009A4442" w:rsidRPr="00C32AD1" w:rsidRDefault="009A4442" w:rsidP="00F9210A">
      <w:pPr>
        <w:tabs>
          <w:tab w:val="left" w:pos="567"/>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sidRPr="00F9210A">
        <w:rPr>
          <w:rFonts w:ascii="Times New Roman" w:hAnsi="Times New Roman" w:cs="Times New Roman"/>
          <w:b/>
          <w:i/>
          <w:color w:val="000000"/>
          <w:sz w:val="24"/>
          <w:szCs w:val="24"/>
        </w:rPr>
        <w:t>Ответственность</w:t>
      </w:r>
      <w:r w:rsidRPr="00C32AD1">
        <w:rPr>
          <w:rFonts w:ascii="Times New Roman" w:hAnsi="Times New Roman" w:cs="Times New Roman"/>
          <w:color w:val="000000"/>
          <w:sz w:val="24"/>
          <w:szCs w:val="24"/>
        </w:rPr>
        <w:t xml:space="preserve">. Члены </w:t>
      </w:r>
      <w:r w:rsidR="00014BB9" w:rsidRPr="00C32AD1">
        <w:rPr>
          <w:rFonts w:ascii="Times New Roman" w:hAnsi="Times New Roman" w:cs="Times New Roman"/>
          <w:color w:val="000000"/>
          <w:sz w:val="24"/>
          <w:szCs w:val="24"/>
        </w:rPr>
        <w:t xml:space="preserve">Наблюдательного </w:t>
      </w:r>
      <w:r w:rsidR="00CF02D1" w:rsidRPr="00C32AD1">
        <w:rPr>
          <w:rFonts w:ascii="Times New Roman" w:hAnsi="Times New Roman" w:cs="Times New Roman"/>
          <w:color w:val="000000"/>
          <w:sz w:val="24"/>
          <w:szCs w:val="24"/>
        </w:rPr>
        <w:t>с</w:t>
      </w:r>
      <w:r w:rsidRPr="00C32AD1">
        <w:rPr>
          <w:rFonts w:ascii="Times New Roman" w:hAnsi="Times New Roman" w:cs="Times New Roman"/>
          <w:color w:val="000000"/>
          <w:sz w:val="24"/>
          <w:szCs w:val="24"/>
        </w:rPr>
        <w:t xml:space="preserve">овета должны действовать в интересах </w:t>
      </w:r>
      <w:r w:rsidR="00CF02D1" w:rsidRPr="00C32AD1">
        <w:rPr>
          <w:rFonts w:ascii="Times New Roman" w:hAnsi="Times New Roman" w:cs="Times New Roman"/>
          <w:color w:val="000000"/>
          <w:sz w:val="24"/>
          <w:szCs w:val="24"/>
        </w:rPr>
        <w:t>НКЦ</w:t>
      </w:r>
      <w:r w:rsidRPr="00C32AD1">
        <w:rPr>
          <w:rFonts w:ascii="Times New Roman" w:hAnsi="Times New Roman" w:cs="Times New Roman"/>
          <w:color w:val="000000"/>
          <w:sz w:val="24"/>
          <w:szCs w:val="24"/>
        </w:rPr>
        <w:t xml:space="preserve"> добросовестно и разумно, обязаны возместить убытки, причиненные по их вине </w:t>
      </w:r>
      <w:r w:rsidR="00CF02D1" w:rsidRPr="00C32AD1">
        <w:rPr>
          <w:rFonts w:ascii="Times New Roman" w:hAnsi="Times New Roman" w:cs="Times New Roman"/>
          <w:color w:val="000000"/>
          <w:sz w:val="24"/>
          <w:szCs w:val="24"/>
        </w:rPr>
        <w:t>НКЦ</w:t>
      </w:r>
      <w:r w:rsidRPr="00C32AD1">
        <w:rPr>
          <w:rFonts w:ascii="Times New Roman" w:hAnsi="Times New Roman" w:cs="Times New Roman"/>
          <w:color w:val="000000"/>
          <w:sz w:val="24"/>
          <w:szCs w:val="24"/>
        </w:rPr>
        <w:t xml:space="preserve"> и </w:t>
      </w:r>
      <w:r w:rsidR="00CF02D1" w:rsidRPr="00C32AD1">
        <w:rPr>
          <w:rFonts w:ascii="Times New Roman" w:hAnsi="Times New Roman" w:cs="Times New Roman"/>
          <w:color w:val="000000"/>
          <w:sz w:val="24"/>
          <w:szCs w:val="24"/>
        </w:rPr>
        <w:t xml:space="preserve">единственному </w:t>
      </w:r>
      <w:r w:rsidRPr="00C32AD1">
        <w:rPr>
          <w:rFonts w:ascii="Times New Roman" w:hAnsi="Times New Roman" w:cs="Times New Roman"/>
          <w:color w:val="000000"/>
          <w:sz w:val="24"/>
          <w:szCs w:val="24"/>
        </w:rPr>
        <w:t>акционер</w:t>
      </w:r>
      <w:r w:rsidR="00CF02D1" w:rsidRPr="00C32AD1">
        <w:rPr>
          <w:rFonts w:ascii="Times New Roman" w:hAnsi="Times New Roman" w:cs="Times New Roman"/>
          <w:color w:val="000000"/>
          <w:sz w:val="24"/>
          <w:szCs w:val="24"/>
        </w:rPr>
        <w:t>у</w:t>
      </w:r>
      <w:r w:rsidRPr="00C32AD1">
        <w:rPr>
          <w:rFonts w:ascii="Times New Roman" w:hAnsi="Times New Roman" w:cs="Times New Roman"/>
          <w:color w:val="000000"/>
          <w:sz w:val="24"/>
          <w:szCs w:val="24"/>
        </w:rPr>
        <w:t>, а также несут ответственность за недобросовестные или неразумные действия, в том числе</w:t>
      </w:r>
      <w:r w:rsidR="00F9210A">
        <w:rPr>
          <w:rFonts w:ascii="Times New Roman" w:hAnsi="Times New Roman" w:cs="Times New Roman"/>
          <w:color w:val="000000"/>
          <w:sz w:val="24"/>
          <w:szCs w:val="24"/>
        </w:rPr>
        <w:t>,</w:t>
      </w:r>
      <w:r w:rsidRPr="00C32AD1">
        <w:rPr>
          <w:rFonts w:ascii="Times New Roman" w:hAnsi="Times New Roman" w:cs="Times New Roman"/>
          <w:color w:val="000000"/>
          <w:sz w:val="24"/>
          <w:szCs w:val="24"/>
        </w:rPr>
        <w:t xml:space="preserve"> если их действия (бездействие) не соответствовали обычным условиям гражданского оборота или обычному предпринимательскому риску. </w:t>
      </w:r>
    </w:p>
    <w:p w:rsidR="009A4442" w:rsidRPr="00C32AD1" w:rsidRDefault="009A4442" w:rsidP="00F9210A">
      <w:pPr>
        <w:tabs>
          <w:tab w:val="left" w:pos="567"/>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sidRPr="00F9210A">
        <w:rPr>
          <w:rFonts w:ascii="Times New Roman" w:hAnsi="Times New Roman" w:cs="Times New Roman"/>
          <w:b/>
          <w:i/>
          <w:color w:val="000000"/>
          <w:sz w:val="24"/>
          <w:szCs w:val="24"/>
        </w:rPr>
        <w:t>Подотчетность.</w:t>
      </w:r>
      <w:r w:rsidRPr="00C32AD1">
        <w:rPr>
          <w:rFonts w:ascii="Times New Roman" w:hAnsi="Times New Roman" w:cs="Times New Roman"/>
          <w:color w:val="000000"/>
          <w:sz w:val="24"/>
          <w:szCs w:val="24"/>
        </w:rPr>
        <w:t xml:space="preserve"> </w:t>
      </w:r>
      <w:r w:rsidR="00014BB9" w:rsidRPr="00C32AD1">
        <w:rPr>
          <w:rFonts w:ascii="Times New Roman" w:hAnsi="Times New Roman" w:cs="Times New Roman"/>
          <w:color w:val="000000"/>
          <w:sz w:val="24"/>
          <w:szCs w:val="24"/>
        </w:rPr>
        <w:t xml:space="preserve">Наблюдательный </w:t>
      </w:r>
      <w:r w:rsidR="00CF02D1" w:rsidRPr="00C32AD1">
        <w:rPr>
          <w:rFonts w:ascii="Times New Roman" w:hAnsi="Times New Roman" w:cs="Times New Roman"/>
          <w:color w:val="000000"/>
          <w:sz w:val="24"/>
          <w:szCs w:val="24"/>
        </w:rPr>
        <w:t>с</w:t>
      </w:r>
      <w:r w:rsidRPr="00C32AD1">
        <w:rPr>
          <w:rFonts w:ascii="Times New Roman" w:hAnsi="Times New Roman" w:cs="Times New Roman"/>
          <w:color w:val="000000"/>
          <w:sz w:val="24"/>
          <w:szCs w:val="24"/>
        </w:rPr>
        <w:t xml:space="preserve">овет отчитывается о проделанной работе перед </w:t>
      </w:r>
      <w:r w:rsidR="00CF02D1" w:rsidRPr="00C32AD1">
        <w:rPr>
          <w:rFonts w:ascii="Times New Roman" w:hAnsi="Times New Roman" w:cs="Times New Roman"/>
          <w:color w:val="000000"/>
          <w:sz w:val="24"/>
          <w:szCs w:val="24"/>
        </w:rPr>
        <w:t>единственным акционером</w:t>
      </w:r>
      <w:r w:rsidR="00037503" w:rsidRPr="00C32AD1">
        <w:rPr>
          <w:rFonts w:ascii="Times New Roman" w:hAnsi="Times New Roman" w:cs="Times New Roman"/>
          <w:color w:val="000000"/>
          <w:sz w:val="24"/>
          <w:szCs w:val="24"/>
        </w:rPr>
        <w:t xml:space="preserve"> НКЦ</w:t>
      </w:r>
      <w:r w:rsidRPr="00C32AD1">
        <w:rPr>
          <w:rFonts w:ascii="Times New Roman" w:hAnsi="Times New Roman" w:cs="Times New Roman"/>
          <w:color w:val="000000"/>
          <w:sz w:val="24"/>
          <w:szCs w:val="24"/>
        </w:rPr>
        <w:t xml:space="preserve">. </w:t>
      </w:r>
    </w:p>
    <w:p w:rsidR="009A4442" w:rsidRPr="00C32AD1" w:rsidRDefault="009A4442" w:rsidP="00F9210A">
      <w:pPr>
        <w:tabs>
          <w:tab w:val="left" w:pos="567"/>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sidRPr="00F9210A">
        <w:rPr>
          <w:rFonts w:ascii="Times New Roman" w:hAnsi="Times New Roman" w:cs="Times New Roman"/>
          <w:b/>
          <w:i/>
          <w:color w:val="000000"/>
          <w:sz w:val="24"/>
          <w:szCs w:val="24"/>
        </w:rPr>
        <w:t>Этичность.</w:t>
      </w:r>
      <w:r w:rsidRPr="00C32AD1">
        <w:rPr>
          <w:rFonts w:ascii="Times New Roman" w:hAnsi="Times New Roman" w:cs="Times New Roman"/>
          <w:color w:val="000000"/>
          <w:sz w:val="24"/>
          <w:szCs w:val="24"/>
        </w:rPr>
        <w:t xml:space="preserve"> Члены </w:t>
      </w:r>
      <w:r w:rsidR="00014BB9" w:rsidRPr="00C32AD1">
        <w:rPr>
          <w:rFonts w:ascii="Times New Roman" w:hAnsi="Times New Roman" w:cs="Times New Roman"/>
          <w:color w:val="000000"/>
          <w:sz w:val="24"/>
          <w:szCs w:val="24"/>
        </w:rPr>
        <w:t xml:space="preserve">Наблюдательного </w:t>
      </w:r>
      <w:r w:rsidR="00CF02D1" w:rsidRPr="00C32AD1">
        <w:rPr>
          <w:rFonts w:ascii="Times New Roman" w:hAnsi="Times New Roman" w:cs="Times New Roman"/>
          <w:color w:val="000000"/>
          <w:sz w:val="24"/>
          <w:szCs w:val="24"/>
        </w:rPr>
        <w:t>с</w:t>
      </w:r>
      <w:r w:rsidRPr="00C32AD1">
        <w:rPr>
          <w:rFonts w:ascii="Times New Roman" w:hAnsi="Times New Roman" w:cs="Times New Roman"/>
          <w:color w:val="000000"/>
          <w:sz w:val="24"/>
          <w:szCs w:val="24"/>
        </w:rPr>
        <w:t xml:space="preserve">овета действуют таким образом, чтобы это соответствовало </w:t>
      </w:r>
      <w:r w:rsidR="00EE1C81">
        <w:rPr>
          <w:rFonts w:ascii="Times New Roman" w:hAnsi="Times New Roman" w:cs="Times New Roman"/>
          <w:color w:val="000000"/>
          <w:sz w:val="24"/>
          <w:szCs w:val="24"/>
        </w:rPr>
        <w:t xml:space="preserve">положительной деловой </w:t>
      </w:r>
      <w:r w:rsidRPr="00C32AD1">
        <w:rPr>
          <w:rFonts w:ascii="Times New Roman" w:hAnsi="Times New Roman" w:cs="Times New Roman"/>
          <w:color w:val="000000"/>
          <w:sz w:val="24"/>
          <w:szCs w:val="24"/>
        </w:rPr>
        <w:t xml:space="preserve">репутации </w:t>
      </w:r>
      <w:r w:rsidR="00CF02D1" w:rsidRPr="00C32AD1">
        <w:rPr>
          <w:rFonts w:ascii="Times New Roman" w:hAnsi="Times New Roman" w:cs="Times New Roman"/>
          <w:color w:val="000000"/>
          <w:sz w:val="24"/>
          <w:szCs w:val="24"/>
        </w:rPr>
        <w:t>НКЦ</w:t>
      </w:r>
      <w:r w:rsidR="0016483C">
        <w:rPr>
          <w:rFonts w:ascii="Times New Roman" w:hAnsi="Times New Roman" w:cs="Times New Roman"/>
          <w:color w:val="000000"/>
          <w:sz w:val="24"/>
          <w:szCs w:val="24"/>
        </w:rPr>
        <w:t>,</w:t>
      </w:r>
      <w:r w:rsidRPr="00C32AD1">
        <w:rPr>
          <w:rFonts w:ascii="Times New Roman" w:hAnsi="Times New Roman" w:cs="Times New Roman"/>
          <w:color w:val="000000"/>
          <w:sz w:val="24"/>
          <w:szCs w:val="24"/>
        </w:rPr>
        <w:t xml:space="preserve"> и воздерживаются от поведения, которое могло бы оказывать негативное влияние на деятельность </w:t>
      </w:r>
      <w:r w:rsidR="00CF02D1" w:rsidRPr="00C32AD1">
        <w:rPr>
          <w:rFonts w:ascii="Times New Roman" w:hAnsi="Times New Roman" w:cs="Times New Roman"/>
          <w:color w:val="000000"/>
          <w:sz w:val="24"/>
          <w:szCs w:val="24"/>
        </w:rPr>
        <w:t>НКЦ</w:t>
      </w:r>
      <w:r w:rsidRPr="00C32AD1">
        <w:rPr>
          <w:rFonts w:ascii="Times New Roman" w:hAnsi="Times New Roman" w:cs="Times New Roman"/>
          <w:color w:val="000000"/>
          <w:sz w:val="24"/>
          <w:szCs w:val="24"/>
        </w:rPr>
        <w:t xml:space="preserve">. </w:t>
      </w:r>
    </w:p>
    <w:p w:rsidR="009F4950" w:rsidRPr="00C32AD1" w:rsidRDefault="00DD6E29" w:rsidP="000F1D84">
      <w:pPr>
        <w:pStyle w:val="a3"/>
        <w:numPr>
          <w:ilvl w:val="2"/>
          <w:numId w:val="14"/>
        </w:numPr>
        <w:tabs>
          <w:tab w:val="left" w:pos="567"/>
          <w:tab w:val="left" w:pos="993"/>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lastRenderedPageBreak/>
        <w:t xml:space="preserve">В соответствии с </w:t>
      </w:r>
      <w:r w:rsidR="00CF02D1" w:rsidRPr="00C32AD1">
        <w:rPr>
          <w:rFonts w:ascii="Times New Roman" w:hAnsi="Times New Roman" w:cs="Times New Roman"/>
          <w:sz w:val="24"/>
          <w:szCs w:val="24"/>
        </w:rPr>
        <w:t>Уставом НКЦ</w:t>
      </w:r>
      <w:r w:rsidRPr="00C32AD1">
        <w:rPr>
          <w:rFonts w:ascii="Times New Roman" w:hAnsi="Times New Roman" w:cs="Times New Roman"/>
          <w:color w:val="000000"/>
          <w:sz w:val="24"/>
          <w:szCs w:val="24"/>
        </w:rPr>
        <w:t xml:space="preserve"> </w:t>
      </w:r>
      <w:r w:rsidR="00014BB9" w:rsidRPr="00C32AD1">
        <w:rPr>
          <w:rFonts w:ascii="Times New Roman" w:hAnsi="Times New Roman" w:cs="Times New Roman"/>
          <w:color w:val="000000"/>
          <w:sz w:val="24"/>
          <w:szCs w:val="24"/>
        </w:rPr>
        <w:t xml:space="preserve">Наблюдательный </w:t>
      </w:r>
      <w:r w:rsidR="00CF02D1" w:rsidRPr="00C32AD1">
        <w:rPr>
          <w:rFonts w:ascii="Times New Roman" w:hAnsi="Times New Roman" w:cs="Times New Roman"/>
          <w:color w:val="000000"/>
          <w:sz w:val="24"/>
          <w:szCs w:val="24"/>
        </w:rPr>
        <w:t>с</w:t>
      </w:r>
      <w:r w:rsidR="009A4442" w:rsidRPr="00C32AD1">
        <w:rPr>
          <w:rFonts w:ascii="Times New Roman" w:hAnsi="Times New Roman" w:cs="Times New Roman"/>
          <w:color w:val="000000"/>
          <w:sz w:val="24"/>
          <w:szCs w:val="24"/>
        </w:rPr>
        <w:t xml:space="preserve">овет </w:t>
      </w:r>
      <w:r w:rsidR="008B5954" w:rsidRPr="00C32AD1">
        <w:rPr>
          <w:rFonts w:ascii="Times New Roman" w:hAnsi="Times New Roman" w:cs="Times New Roman"/>
          <w:color w:val="000000"/>
          <w:sz w:val="24"/>
          <w:szCs w:val="24"/>
        </w:rPr>
        <w:t xml:space="preserve">осуществляет следующие основные функции: </w:t>
      </w:r>
    </w:p>
    <w:p w:rsidR="007C7F73" w:rsidRPr="001D7BFA" w:rsidRDefault="009A4442" w:rsidP="001D7BFA">
      <w:pPr>
        <w:pStyle w:val="a3"/>
        <w:numPr>
          <w:ilvl w:val="0"/>
          <w:numId w:val="8"/>
        </w:numPr>
        <w:tabs>
          <w:tab w:val="left" w:pos="567"/>
          <w:tab w:val="left" w:pos="709"/>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определяет приоритетные направления деятельности</w:t>
      </w:r>
      <w:r w:rsidR="001D7BFA">
        <w:rPr>
          <w:rFonts w:ascii="Times New Roman" w:hAnsi="Times New Roman" w:cs="Times New Roman"/>
          <w:color w:val="000000"/>
          <w:sz w:val="24"/>
          <w:szCs w:val="24"/>
        </w:rPr>
        <w:t xml:space="preserve"> и</w:t>
      </w:r>
      <w:r w:rsidR="00DD6E29" w:rsidRPr="00C32AD1">
        <w:rPr>
          <w:rFonts w:ascii="Times New Roman" w:hAnsi="Times New Roman" w:cs="Times New Roman"/>
          <w:color w:val="000000"/>
          <w:sz w:val="24"/>
          <w:szCs w:val="24"/>
        </w:rPr>
        <w:t xml:space="preserve"> </w:t>
      </w:r>
      <w:r w:rsidR="001D7BFA">
        <w:rPr>
          <w:rFonts w:ascii="Times New Roman" w:hAnsi="Times New Roman" w:cs="Times New Roman"/>
          <w:color w:val="000000"/>
          <w:sz w:val="24"/>
          <w:szCs w:val="24"/>
        </w:rPr>
        <w:t xml:space="preserve">утверждает стратегию развития </w:t>
      </w:r>
      <w:r w:rsidR="00C024A9" w:rsidRPr="00C32AD1">
        <w:rPr>
          <w:rFonts w:ascii="Times New Roman" w:hAnsi="Times New Roman" w:cs="Times New Roman"/>
          <w:color w:val="000000"/>
          <w:sz w:val="24"/>
          <w:szCs w:val="24"/>
        </w:rPr>
        <w:t>НКЦ</w:t>
      </w:r>
      <w:r w:rsidRPr="00C32AD1">
        <w:rPr>
          <w:rFonts w:ascii="Times New Roman" w:hAnsi="Times New Roman" w:cs="Times New Roman"/>
          <w:color w:val="000000"/>
          <w:sz w:val="24"/>
          <w:szCs w:val="24"/>
        </w:rPr>
        <w:t>;</w:t>
      </w:r>
    </w:p>
    <w:p w:rsidR="00A4053F" w:rsidRPr="00C32AD1" w:rsidRDefault="00A4053F" w:rsidP="000F1D84">
      <w:pPr>
        <w:pStyle w:val="a3"/>
        <w:numPr>
          <w:ilvl w:val="0"/>
          <w:numId w:val="8"/>
        </w:numPr>
        <w:tabs>
          <w:tab w:val="left" w:pos="567"/>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 xml:space="preserve">определяет основные принципы и подходы к организации системы управления рисками и системы внутреннего контроля НКЦ; </w:t>
      </w:r>
    </w:p>
    <w:p w:rsidR="00DD158C" w:rsidRPr="00C32AD1" w:rsidRDefault="00E45858" w:rsidP="000F1D84">
      <w:pPr>
        <w:pStyle w:val="a3"/>
        <w:numPr>
          <w:ilvl w:val="0"/>
          <w:numId w:val="8"/>
        </w:numPr>
        <w:tabs>
          <w:tab w:val="left" w:pos="567"/>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принимает решения, связанные с избранием и досрочным прекращением полномочий членов</w:t>
      </w:r>
      <w:r w:rsidR="00DD158C" w:rsidRPr="00C32AD1">
        <w:rPr>
          <w:rFonts w:ascii="Times New Roman" w:hAnsi="Times New Roman" w:cs="Times New Roman"/>
          <w:color w:val="000000"/>
          <w:sz w:val="24"/>
          <w:szCs w:val="24"/>
        </w:rPr>
        <w:t xml:space="preserve"> Прав</w:t>
      </w:r>
      <w:r w:rsidRPr="00C32AD1">
        <w:rPr>
          <w:rFonts w:ascii="Times New Roman" w:hAnsi="Times New Roman" w:cs="Times New Roman"/>
          <w:color w:val="000000"/>
          <w:sz w:val="24"/>
          <w:szCs w:val="24"/>
        </w:rPr>
        <w:t>ления и Председателя Правления</w:t>
      </w:r>
      <w:r w:rsidR="00DD158C" w:rsidRPr="00C32AD1">
        <w:rPr>
          <w:rFonts w:ascii="Times New Roman" w:hAnsi="Times New Roman" w:cs="Times New Roman"/>
          <w:color w:val="000000"/>
          <w:sz w:val="24"/>
          <w:szCs w:val="24"/>
        </w:rPr>
        <w:t>;</w:t>
      </w:r>
    </w:p>
    <w:p w:rsidR="005B6EF8" w:rsidRPr="00C32AD1" w:rsidRDefault="007D3F17" w:rsidP="000F1D84">
      <w:pPr>
        <w:pStyle w:val="a3"/>
        <w:numPr>
          <w:ilvl w:val="0"/>
          <w:numId w:val="8"/>
        </w:numPr>
        <w:tabs>
          <w:tab w:val="left" w:pos="567"/>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контролирует деятельность</w:t>
      </w:r>
      <w:r w:rsidR="001C587A" w:rsidRPr="00C32AD1">
        <w:rPr>
          <w:rFonts w:ascii="Times New Roman" w:hAnsi="Times New Roman" w:cs="Times New Roman"/>
          <w:color w:val="000000"/>
          <w:sz w:val="24"/>
          <w:szCs w:val="24"/>
        </w:rPr>
        <w:t xml:space="preserve"> исполнительных органов </w:t>
      </w:r>
      <w:r w:rsidR="00DD158C" w:rsidRPr="00C32AD1">
        <w:rPr>
          <w:rFonts w:ascii="Times New Roman" w:hAnsi="Times New Roman" w:cs="Times New Roman"/>
          <w:color w:val="000000"/>
          <w:sz w:val="24"/>
          <w:szCs w:val="24"/>
        </w:rPr>
        <w:t>НКЦ</w:t>
      </w:r>
      <w:r w:rsidR="009F4950" w:rsidRPr="00C32AD1">
        <w:rPr>
          <w:rFonts w:ascii="Times New Roman" w:hAnsi="Times New Roman" w:cs="Times New Roman"/>
          <w:color w:val="000000"/>
          <w:sz w:val="24"/>
          <w:szCs w:val="24"/>
        </w:rPr>
        <w:t>;</w:t>
      </w:r>
    </w:p>
    <w:p w:rsidR="007D3F17" w:rsidRPr="00C32AD1" w:rsidRDefault="005B6EF8" w:rsidP="000F1D84">
      <w:pPr>
        <w:pStyle w:val="a3"/>
        <w:numPr>
          <w:ilvl w:val="0"/>
          <w:numId w:val="8"/>
        </w:numPr>
        <w:tabs>
          <w:tab w:val="left" w:pos="567"/>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принимает решения по организации и совершенствованию системы корпоративного управления НКЦ</w:t>
      </w:r>
      <w:r w:rsidR="008A6A84" w:rsidRPr="00C32AD1">
        <w:rPr>
          <w:rFonts w:ascii="Times New Roman" w:hAnsi="Times New Roman" w:cs="Times New Roman"/>
          <w:color w:val="000000"/>
          <w:sz w:val="24"/>
          <w:szCs w:val="24"/>
        </w:rPr>
        <w:t xml:space="preserve">; </w:t>
      </w:r>
    </w:p>
    <w:p w:rsidR="008A6A84" w:rsidRPr="00C32AD1" w:rsidRDefault="008A6A84" w:rsidP="000F1D84">
      <w:pPr>
        <w:pStyle w:val="a3"/>
        <w:numPr>
          <w:ilvl w:val="0"/>
          <w:numId w:val="8"/>
        </w:numPr>
        <w:tabs>
          <w:tab w:val="left" w:pos="567"/>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 xml:space="preserve">принимает решения по организации, мониторингу и контролю системы оплаты труда НКЦ. </w:t>
      </w:r>
    </w:p>
    <w:p w:rsidR="008B5954" w:rsidRPr="00C32AD1" w:rsidRDefault="008B5954" w:rsidP="000F1D84">
      <w:pPr>
        <w:pStyle w:val="a3"/>
        <w:numPr>
          <w:ilvl w:val="2"/>
          <w:numId w:val="14"/>
        </w:numPr>
        <w:tabs>
          <w:tab w:val="left" w:pos="993"/>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 xml:space="preserve">Компетенция Наблюдательного </w:t>
      </w:r>
      <w:r w:rsidR="00CF02D1" w:rsidRPr="00C32AD1">
        <w:rPr>
          <w:rFonts w:ascii="Times New Roman" w:hAnsi="Times New Roman" w:cs="Times New Roman"/>
          <w:color w:val="000000"/>
          <w:sz w:val="24"/>
          <w:szCs w:val="24"/>
        </w:rPr>
        <w:t>с</w:t>
      </w:r>
      <w:r w:rsidRPr="00C32AD1">
        <w:rPr>
          <w:rFonts w:ascii="Times New Roman" w:hAnsi="Times New Roman" w:cs="Times New Roman"/>
          <w:color w:val="000000"/>
          <w:sz w:val="24"/>
          <w:szCs w:val="24"/>
        </w:rPr>
        <w:t xml:space="preserve">овета определена </w:t>
      </w:r>
      <w:r w:rsidR="00CF02D1" w:rsidRPr="00C32AD1">
        <w:rPr>
          <w:rFonts w:ascii="Times New Roman" w:hAnsi="Times New Roman" w:cs="Times New Roman"/>
          <w:sz w:val="24"/>
          <w:szCs w:val="24"/>
        </w:rPr>
        <w:t>Уставом НКЦ</w:t>
      </w:r>
      <w:r w:rsidRPr="00C32AD1">
        <w:rPr>
          <w:rFonts w:ascii="Times New Roman" w:hAnsi="Times New Roman" w:cs="Times New Roman"/>
          <w:color w:val="000000"/>
          <w:sz w:val="24"/>
          <w:szCs w:val="24"/>
        </w:rPr>
        <w:t>.</w:t>
      </w:r>
    </w:p>
    <w:p w:rsidR="000D6F67" w:rsidRPr="0076064D" w:rsidRDefault="00524D7F" w:rsidP="000F1D84">
      <w:pPr>
        <w:pStyle w:val="a3"/>
        <w:numPr>
          <w:ilvl w:val="2"/>
          <w:numId w:val="14"/>
        </w:numPr>
        <w:tabs>
          <w:tab w:val="left" w:pos="567"/>
          <w:tab w:val="left" w:pos="709"/>
          <w:tab w:val="left" w:pos="993"/>
        </w:tabs>
        <w:autoSpaceDE w:val="0"/>
        <w:autoSpaceDN w:val="0"/>
        <w:adjustRightInd w:val="0"/>
        <w:spacing w:before="120" w:line="276" w:lineRule="auto"/>
        <w:ind w:left="0" w:firstLine="284"/>
        <w:jc w:val="both"/>
        <w:rPr>
          <w:rFonts w:ascii="Times New Roman" w:hAnsi="Times New Roman" w:cs="Times New Roman"/>
          <w:bCs/>
          <w:color w:val="000000"/>
          <w:sz w:val="24"/>
          <w:szCs w:val="24"/>
        </w:rPr>
      </w:pPr>
      <w:r>
        <w:rPr>
          <w:rFonts w:ascii="Times New Roman" w:hAnsi="Times New Roman" w:cs="Times New Roman"/>
          <w:color w:val="000000"/>
          <w:sz w:val="24"/>
          <w:szCs w:val="24"/>
        </w:rPr>
        <w:t>С</w:t>
      </w:r>
      <w:r w:rsidR="00DB3709" w:rsidRPr="00136365">
        <w:rPr>
          <w:rFonts w:ascii="Times New Roman" w:hAnsi="Times New Roman" w:cs="Times New Roman"/>
          <w:color w:val="000000"/>
          <w:sz w:val="24"/>
          <w:szCs w:val="24"/>
        </w:rPr>
        <w:t xml:space="preserve"> целью контроля за состоянием корпоративного</w:t>
      </w:r>
      <w:r w:rsidR="007A0670" w:rsidRPr="00136365">
        <w:rPr>
          <w:rFonts w:ascii="Times New Roman" w:hAnsi="Times New Roman" w:cs="Times New Roman"/>
          <w:color w:val="000000"/>
          <w:sz w:val="24"/>
          <w:szCs w:val="24"/>
        </w:rPr>
        <w:t xml:space="preserve"> управления</w:t>
      </w:r>
      <w:r w:rsidR="00136365">
        <w:rPr>
          <w:rFonts w:ascii="Times New Roman" w:hAnsi="Times New Roman" w:cs="Times New Roman"/>
          <w:color w:val="000000"/>
          <w:sz w:val="24"/>
          <w:szCs w:val="24"/>
        </w:rPr>
        <w:t xml:space="preserve"> </w:t>
      </w:r>
      <w:r w:rsidR="001E6C0F">
        <w:rPr>
          <w:rFonts w:ascii="Times New Roman" w:hAnsi="Times New Roman" w:cs="Times New Roman"/>
          <w:color w:val="000000"/>
          <w:sz w:val="24"/>
          <w:szCs w:val="24"/>
        </w:rPr>
        <w:t>члены Наблюдательного</w:t>
      </w:r>
      <w:r w:rsidRPr="00524D7F">
        <w:rPr>
          <w:rFonts w:ascii="Times New Roman" w:hAnsi="Times New Roman" w:cs="Times New Roman"/>
          <w:color w:val="000000"/>
          <w:sz w:val="24"/>
          <w:szCs w:val="24"/>
        </w:rPr>
        <w:t xml:space="preserve"> совет</w:t>
      </w:r>
      <w:r w:rsidR="001E6C0F">
        <w:rPr>
          <w:rFonts w:ascii="Times New Roman" w:hAnsi="Times New Roman" w:cs="Times New Roman"/>
          <w:color w:val="000000"/>
          <w:sz w:val="24"/>
          <w:szCs w:val="24"/>
        </w:rPr>
        <w:t>а</w:t>
      </w:r>
      <w:r w:rsidR="001E6C0F" w:rsidRPr="001E6C0F">
        <w:rPr>
          <w:rFonts w:ascii="Garamond" w:eastAsia="Times New Roman" w:hAnsi="Garamond" w:cs="Times New Roman"/>
          <w:bCs/>
          <w:sz w:val="24"/>
          <w:lang w:eastAsia="ru-RU"/>
        </w:rPr>
        <w:t xml:space="preserve"> </w:t>
      </w:r>
      <w:r w:rsidR="001E6C0F">
        <w:rPr>
          <w:rFonts w:ascii="Times New Roman" w:hAnsi="Times New Roman" w:cs="Times New Roman"/>
          <w:bCs/>
          <w:color w:val="000000"/>
          <w:sz w:val="24"/>
          <w:szCs w:val="24"/>
        </w:rPr>
        <w:t>принимают участие</w:t>
      </w:r>
      <w:r w:rsidR="001E6C0F" w:rsidRPr="001E6C0F">
        <w:rPr>
          <w:rFonts w:ascii="Times New Roman" w:hAnsi="Times New Roman" w:cs="Times New Roman"/>
          <w:bCs/>
          <w:color w:val="000000"/>
          <w:sz w:val="24"/>
          <w:szCs w:val="24"/>
        </w:rPr>
        <w:t xml:space="preserve"> </w:t>
      </w:r>
      <w:r w:rsidR="00F1666E">
        <w:rPr>
          <w:rFonts w:ascii="Times New Roman" w:hAnsi="Times New Roman" w:cs="Times New Roman"/>
          <w:bCs/>
          <w:color w:val="000000"/>
          <w:sz w:val="24"/>
          <w:szCs w:val="24"/>
        </w:rPr>
        <w:t>в</w:t>
      </w:r>
      <w:r w:rsidR="001B051E">
        <w:rPr>
          <w:rFonts w:ascii="Times New Roman" w:hAnsi="Times New Roman" w:cs="Times New Roman"/>
          <w:color w:val="000000"/>
          <w:sz w:val="24"/>
          <w:szCs w:val="24"/>
        </w:rPr>
        <w:t xml:space="preserve"> </w:t>
      </w:r>
      <w:r w:rsidR="00DB3709" w:rsidRPr="00136365">
        <w:rPr>
          <w:rFonts w:ascii="Times New Roman" w:hAnsi="Times New Roman" w:cs="Times New Roman"/>
          <w:color w:val="000000"/>
          <w:sz w:val="24"/>
          <w:szCs w:val="24"/>
        </w:rPr>
        <w:t>оценк</w:t>
      </w:r>
      <w:r>
        <w:rPr>
          <w:rFonts w:ascii="Times New Roman" w:hAnsi="Times New Roman" w:cs="Times New Roman"/>
          <w:color w:val="000000"/>
          <w:sz w:val="24"/>
          <w:szCs w:val="24"/>
        </w:rPr>
        <w:t>е</w:t>
      </w:r>
      <w:r w:rsidR="007A0670" w:rsidRPr="00136365">
        <w:rPr>
          <w:rFonts w:ascii="Times New Roman" w:hAnsi="Times New Roman" w:cs="Times New Roman"/>
          <w:color w:val="000000"/>
          <w:sz w:val="24"/>
          <w:szCs w:val="24"/>
        </w:rPr>
        <w:t xml:space="preserve"> сост</w:t>
      </w:r>
      <w:r w:rsidR="00DB3709" w:rsidRPr="00136365">
        <w:rPr>
          <w:rFonts w:ascii="Times New Roman" w:hAnsi="Times New Roman" w:cs="Times New Roman"/>
          <w:color w:val="000000"/>
          <w:sz w:val="24"/>
          <w:szCs w:val="24"/>
        </w:rPr>
        <w:t>ояния корпоративного управления</w:t>
      </w:r>
      <w:r w:rsidR="001E6C0F">
        <w:rPr>
          <w:rFonts w:ascii="Times New Roman" w:hAnsi="Times New Roman" w:cs="Times New Roman"/>
          <w:color w:val="000000"/>
          <w:sz w:val="24"/>
          <w:szCs w:val="24"/>
        </w:rPr>
        <w:t>, проводимой НКЦ на ежегодной основе, и утверждают</w:t>
      </w:r>
      <w:r w:rsidR="006F30E0">
        <w:rPr>
          <w:rFonts w:ascii="Times New Roman" w:hAnsi="Times New Roman" w:cs="Times New Roman"/>
          <w:color w:val="000000"/>
          <w:sz w:val="24"/>
          <w:szCs w:val="24"/>
        </w:rPr>
        <w:t xml:space="preserve"> ее</w:t>
      </w:r>
      <w:r w:rsidR="001E6C0F">
        <w:rPr>
          <w:rFonts w:ascii="Times New Roman" w:hAnsi="Times New Roman" w:cs="Times New Roman"/>
          <w:color w:val="000000"/>
          <w:sz w:val="24"/>
          <w:szCs w:val="24"/>
        </w:rPr>
        <w:t xml:space="preserve"> результаты</w:t>
      </w:r>
      <w:r w:rsidR="00DB3709" w:rsidRPr="00136365">
        <w:rPr>
          <w:rFonts w:ascii="Times New Roman" w:hAnsi="Times New Roman" w:cs="Times New Roman"/>
          <w:color w:val="000000"/>
          <w:sz w:val="24"/>
          <w:szCs w:val="24"/>
        </w:rPr>
        <w:t>.</w:t>
      </w:r>
      <w:r w:rsidR="001B051E">
        <w:rPr>
          <w:rFonts w:ascii="Times New Roman" w:hAnsi="Times New Roman" w:cs="Times New Roman"/>
          <w:color w:val="000000"/>
          <w:sz w:val="24"/>
          <w:szCs w:val="24"/>
        </w:rPr>
        <w:t xml:space="preserve"> </w:t>
      </w:r>
      <w:r w:rsidR="001E6C0F">
        <w:rPr>
          <w:rFonts w:ascii="Times New Roman" w:hAnsi="Times New Roman" w:cs="Times New Roman"/>
          <w:color w:val="000000"/>
          <w:sz w:val="24"/>
          <w:szCs w:val="24"/>
        </w:rPr>
        <w:t xml:space="preserve">Такая оценка </w:t>
      </w:r>
      <w:r w:rsidR="00D606F5">
        <w:rPr>
          <w:rFonts w:ascii="Times New Roman" w:hAnsi="Times New Roman" w:cs="Times New Roman"/>
          <w:bCs/>
          <w:color w:val="000000"/>
          <w:sz w:val="24"/>
          <w:szCs w:val="24"/>
        </w:rPr>
        <w:t>включае</w:t>
      </w:r>
      <w:r w:rsidR="001E6C0F">
        <w:rPr>
          <w:rFonts w:ascii="Times New Roman" w:hAnsi="Times New Roman" w:cs="Times New Roman"/>
          <w:bCs/>
          <w:color w:val="000000"/>
          <w:sz w:val="24"/>
          <w:szCs w:val="24"/>
        </w:rPr>
        <w:t xml:space="preserve">т вопросы, связанные </w:t>
      </w:r>
      <w:r w:rsidR="00D606F5">
        <w:rPr>
          <w:rFonts w:ascii="Times New Roman" w:hAnsi="Times New Roman" w:cs="Times New Roman"/>
          <w:bCs/>
          <w:color w:val="000000"/>
          <w:sz w:val="24"/>
          <w:szCs w:val="24"/>
        </w:rPr>
        <w:t xml:space="preserve">с </w:t>
      </w:r>
      <w:r w:rsidR="001E6C0F">
        <w:rPr>
          <w:rFonts w:ascii="Times New Roman" w:hAnsi="Times New Roman" w:cs="Times New Roman"/>
          <w:bCs/>
          <w:color w:val="000000"/>
          <w:sz w:val="24"/>
          <w:szCs w:val="24"/>
        </w:rPr>
        <w:t>организацией</w:t>
      </w:r>
      <w:r w:rsidR="001E6C0F" w:rsidRPr="001E6C0F">
        <w:rPr>
          <w:rFonts w:ascii="Times New Roman" w:hAnsi="Times New Roman" w:cs="Times New Roman"/>
          <w:bCs/>
          <w:color w:val="000000"/>
          <w:sz w:val="24"/>
          <w:szCs w:val="24"/>
        </w:rPr>
        <w:t xml:space="preserve"> деятельности Наблюдательного совета, разграничени</w:t>
      </w:r>
      <w:r w:rsidR="001E6C0F">
        <w:rPr>
          <w:rFonts w:ascii="Times New Roman" w:hAnsi="Times New Roman" w:cs="Times New Roman"/>
          <w:bCs/>
          <w:color w:val="000000"/>
          <w:sz w:val="24"/>
          <w:szCs w:val="24"/>
        </w:rPr>
        <w:t>ем</w:t>
      </w:r>
      <w:r w:rsidR="001E6C0F" w:rsidRPr="001E6C0F">
        <w:rPr>
          <w:rFonts w:ascii="Times New Roman" w:hAnsi="Times New Roman" w:cs="Times New Roman"/>
          <w:bCs/>
          <w:color w:val="000000"/>
          <w:sz w:val="24"/>
          <w:szCs w:val="24"/>
        </w:rPr>
        <w:t xml:space="preserve"> компетенции между органами управления, организаци</w:t>
      </w:r>
      <w:r w:rsidR="001E6C0F">
        <w:rPr>
          <w:rFonts w:ascii="Times New Roman" w:hAnsi="Times New Roman" w:cs="Times New Roman"/>
          <w:bCs/>
          <w:color w:val="000000"/>
          <w:sz w:val="24"/>
          <w:szCs w:val="24"/>
        </w:rPr>
        <w:t>ей</w:t>
      </w:r>
      <w:r w:rsidR="00174BFE">
        <w:rPr>
          <w:rFonts w:ascii="Times New Roman" w:hAnsi="Times New Roman" w:cs="Times New Roman"/>
          <w:bCs/>
          <w:color w:val="000000"/>
          <w:sz w:val="24"/>
          <w:szCs w:val="24"/>
        </w:rPr>
        <w:t xml:space="preserve"> корпоративного управления,</w:t>
      </w:r>
      <w:r w:rsidR="001E6C0F" w:rsidRPr="001E6C0F">
        <w:rPr>
          <w:rFonts w:ascii="Times New Roman" w:hAnsi="Times New Roman" w:cs="Times New Roman"/>
          <w:bCs/>
          <w:color w:val="000000"/>
          <w:sz w:val="24"/>
          <w:szCs w:val="24"/>
        </w:rPr>
        <w:t xml:space="preserve"> </w:t>
      </w:r>
      <w:r w:rsidR="0045619D">
        <w:rPr>
          <w:rFonts w:ascii="Times New Roman" w:hAnsi="Times New Roman" w:cs="Times New Roman"/>
          <w:bCs/>
          <w:color w:val="000000"/>
          <w:sz w:val="24"/>
          <w:szCs w:val="24"/>
        </w:rPr>
        <w:t xml:space="preserve">системы </w:t>
      </w:r>
      <w:r w:rsidR="001E6C0F" w:rsidRPr="001E6C0F">
        <w:rPr>
          <w:rFonts w:ascii="Times New Roman" w:hAnsi="Times New Roman" w:cs="Times New Roman"/>
          <w:bCs/>
          <w:color w:val="000000"/>
          <w:sz w:val="24"/>
          <w:szCs w:val="24"/>
        </w:rPr>
        <w:t>внутреннего контроля и</w:t>
      </w:r>
      <w:r w:rsidR="0045619D">
        <w:rPr>
          <w:rFonts w:ascii="Times New Roman" w:hAnsi="Times New Roman" w:cs="Times New Roman"/>
          <w:bCs/>
          <w:color w:val="000000"/>
          <w:sz w:val="24"/>
          <w:szCs w:val="24"/>
        </w:rPr>
        <w:t xml:space="preserve"> </w:t>
      </w:r>
      <w:r w:rsidR="0062016E">
        <w:rPr>
          <w:rFonts w:ascii="Times New Roman" w:hAnsi="Times New Roman" w:cs="Times New Roman"/>
          <w:bCs/>
          <w:color w:val="000000"/>
          <w:sz w:val="24"/>
          <w:szCs w:val="24"/>
        </w:rPr>
        <w:t xml:space="preserve">управления рисками, </w:t>
      </w:r>
      <w:r w:rsidR="001E6C0F" w:rsidRPr="001E6C0F">
        <w:rPr>
          <w:rFonts w:ascii="Times New Roman" w:hAnsi="Times New Roman" w:cs="Times New Roman"/>
          <w:bCs/>
          <w:color w:val="000000"/>
          <w:sz w:val="24"/>
          <w:szCs w:val="24"/>
        </w:rPr>
        <w:t>соблюдения профессиональной этики</w:t>
      </w:r>
      <w:r w:rsidR="003A4C86">
        <w:rPr>
          <w:rFonts w:ascii="Times New Roman" w:hAnsi="Times New Roman" w:cs="Times New Roman"/>
          <w:bCs/>
          <w:color w:val="000000"/>
          <w:sz w:val="24"/>
          <w:szCs w:val="24"/>
        </w:rPr>
        <w:t xml:space="preserve"> (п</w:t>
      </w:r>
      <w:r w:rsidR="003A4C86" w:rsidRPr="003A4C86">
        <w:rPr>
          <w:rFonts w:ascii="Times New Roman" w:hAnsi="Times New Roman" w:cs="Times New Roman"/>
          <w:bCs/>
          <w:color w:val="000000"/>
          <w:sz w:val="24"/>
          <w:szCs w:val="24"/>
        </w:rPr>
        <w:t>римерный перечень вопросов для проведения оценки определяется на основании рекомендаций Банка России</w:t>
      </w:r>
      <w:r w:rsidR="003A4C86">
        <w:rPr>
          <w:rFonts w:ascii="Times New Roman" w:hAnsi="Times New Roman" w:cs="Times New Roman"/>
          <w:bCs/>
          <w:color w:val="000000"/>
          <w:sz w:val="24"/>
          <w:szCs w:val="24"/>
        </w:rPr>
        <w:t>)</w:t>
      </w:r>
      <w:r w:rsidR="001E6C0F" w:rsidRPr="003A4C86">
        <w:rPr>
          <w:rFonts w:ascii="Times New Roman" w:hAnsi="Times New Roman" w:cs="Times New Roman"/>
          <w:bCs/>
          <w:color w:val="000000"/>
          <w:sz w:val="24"/>
          <w:szCs w:val="24"/>
        </w:rPr>
        <w:t>.</w:t>
      </w:r>
      <w:r w:rsidR="001E6C0F" w:rsidRPr="001E6C0F">
        <w:rPr>
          <w:rFonts w:ascii="Times New Roman" w:hAnsi="Times New Roman" w:cs="Times New Roman"/>
          <w:bCs/>
          <w:color w:val="000000"/>
          <w:sz w:val="24"/>
          <w:szCs w:val="24"/>
        </w:rPr>
        <w:t xml:space="preserve"> </w:t>
      </w:r>
      <w:r w:rsidR="0076064D">
        <w:rPr>
          <w:rFonts w:ascii="Times New Roman" w:hAnsi="Times New Roman" w:cs="Times New Roman"/>
          <w:bCs/>
          <w:color w:val="000000"/>
          <w:sz w:val="24"/>
          <w:szCs w:val="24"/>
        </w:rPr>
        <w:t>По итогам проведения так</w:t>
      </w:r>
      <w:r w:rsidR="00E12A80">
        <w:rPr>
          <w:rFonts w:ascii="Times New Roman" w:hAnsi="Times New Roman" w:cs="Times New Roman"/>
          <w:bCs/>
          <w:color w:val="000000"/>
          <w:sz w:val="24"/>
          <w:szCs w:val="24"/>
        </w:rPr>
        <w:t>ой оценки</w:t>
      </w:r>
      <w:r w:rsidR="0076064D">
        <w:rPr>
          <w:rFonts w:ascii="Times New Roman" w:hAnsi="Times New Roman" w:cs="Times New Roman"/>
          <w:bCs/>
          <w:color w:val="000000"/>
          <w:sz w:val="24"/>
          <w:szCs w:val="24"/>
        </w:rPr>
        <w:t xml:space="preserve"> </w:t>
      </w:r>
      <w:r w:rsidR="000D6F67" w:rsidRPr="0076064D">
        <w:rPr>
          <w:rFonts w:ascii="Times New Roman" w:hAnsi="Times New Roman" w:cs="Times New Roman"/>
          <w:color w:val="000000"/>
          <w:sz w:val="24"/>
          <w:szCs w:val="24"/>
        </w:rPr>
        <w:t xml:space="preserve">Наблюдательный совет </w:t>
      </w:r>
      <w:r w:rsidR="0076064D">
        <w:rPr>
          <w:rFonts w:ascii="Times New Roman" w:hAnsi="Times New Roman" w:cs="Times New Roman"/>
          <w:color w:val="000000"/>
          <w:sz w:val="24"/>
          <w:szCs w:val="24"/>
        </w:rPr>
        <w:t>вправе формулировать</w:t>
      </w:r>
      <w:r w:rsidR="000D6F67" w:rsidRPr="0076064D">
        <w:rPr>
          <w:rFonts w:ascii="Times New Roman" w:hAnsi="Times New Roman" w:cs="Times New Roman"/>
          <w:color w:val="000000"/>
          <w:sz w:val="24"/>
          <w:szCs w:val="24"/>
        </w:rPr>
        <w:t xml:space="preserve"> предложения, направленные на совершенствование </w:t>
      </w:r>
      <w:r w:rsidR="0076064D">
        <w:rPr>
          <w:rFonts w:ascii="Times New Roman" w:hAnsi="Times New Roman" w:cs="Times New Roman"/>
          <w:color w:val="000000"/>
          <w:sz w:val="24"/>
          <w:szCs w:val="24"/>
        </w:rPr>
        <w:t>корпоративного управления</w:t>
      </w:r>
      <w:r w:rsidR="000D6F67" w:rsidRPr="0076064D">
        <w:rPr>
          <w:rFonts w:ascii="Times New Roman" w:hAnsi="Times New Roman" w:cs="Times New Roman"/>
          <w:color w:val="000000"/>
          <w:sz w:val="24"/>
          <w:szCs w:val="24"/>
        </w:rPr>
        <w:t xml:space="preserve">, предложения по внесению соответствующих изменений </w:t>
      </w:r>
      <w:r w:rsidR="0076064D">
        <w:rPr>
          <w:rFonts w:ascii="Times New Roman" w:hAnsi="Times New Roman" w:cs="Times New Roman"/>
          <w:color w:val="000000"/>
          <w:sz w:val="24"/>
          <w:szCs w:val="24"/>
        </w:rPr>
        <w:t>во</w:t>
      </w:r>
      <w:r w:rsidR="000D6F67" w:rsidRPr="0076064D">
        <w:rPr>
          <w:rFonts w:ascii="Times New Roman" w:hAnsi="Times New Roman" w:cs="Times New Roman"/>
          <w:color w:val="000000"/>
          <w:sz w:val="24"/>
          <w:szCs w:val="24"/>
        </w:rPr>
        <w:t xml:space="preserve"> внутренние документы </w:t>
      </w:r>
      <w:r w:rsidR="0076064D">
        <w:rPr>
          <w:rFonts w:ascii="Times New Roman" w:hAnsi="Times New Roman" w:cs="Times New Roman"/>
          <w:color w:val="000000"/>
          <w:sz w:val="24"/>
          <w:szCs w:val="24"/>
        </w:rPr>
        <w:t>НКЦ.</w:t>
      </w:r>
    </w:p>
    <w:p w:rsidR="009A4442" w:rsidRPr="00C32AD1" w:rsidRDefault="000C475F" w:rsidP="000F1D84">
      <w:pPr>
        <w:numPr>
          <w:ilvl w:val="1"/>
          <w:numId w:val="14"/>
        </w:numPr>
        <w:tabs>
          <w:tab w:val="left" w:pos="567"/>
          <w:tab w:val="left" w:pos="1134"/>
        </w:tabs>
        <w:autoSpaceDE w:val="0"/>
        <w:autoSpaceDN w:val="0"/>
        <w:adjustRightInd w:val="0"/>
        <w:spacing w:before="120" w:after="120" w:line="276" w:lineRule="auto"/>
        <w:ind w:left="0" w:firstLine="284"/>
        <w:contextualSpacing/>
        <w:jc w:val="both"/>
        <w:rPr>
          <w:rFonts w:ascii="Times New Roman" w:hAnsi="Times New Roman" w:cs="Times New Roman"/>
          <w:b/>
          <w:color w:val="000000"/>
          <w:sz w:val="24"/>
          <w:szCs w:val="24"/>
        </w:rPr>
      </w:pPr>
      <w:bookmarkStart w:id="14" w:name="_Toc424067233"/>
      <w:r w:rsidRPr="00C32AD1">
        <w:rPr>
          <w:rFonts w:ascii="Times New Roman" w:hAnsi="Times New Roman" w:cs="Times New Roman"/>
          <w:b/>
          <w:color w:val="000000"/>
          <w:sz w:val="24"/>
          <w:szCs w:val="24"/>
        </w:rPr>
        <w:t>И</w:t>
      </w:r>
      <w:r w:rsidR="004F5539" w:rsidRPr="00C32AD1">
        <w:rPr>
          <w:rFonts w:ascii="Times New Roman" w:hAnsi="Times New Roman" w:cs="Times New Roman"/>
          <w:b/>
          <w:color w:val="000000"/>
          <w:sz w:val="24"/>
          <w:szCs w:val="24"/>
        </w:rPr>
        <w:t>збрание</w:t>
      </w:r>
      <w:r w:rsidR="009A4442" w:rsidRPr="00C32AD1">
        <w:rPr>
          <w:rFonts w:ascii="Times New Roman" w:hAnsi="Times New Roman" w:cs="Times New Roman"/>
          <w:b/>
          <w:color w:val="000000"/>
          <w:sz w:val="24"/>
          <w:szCs w:val="24"/>
        </w:rPr>
        <w:t xml:space="preserve"> и состав </w:t>
      </w:r>
      <w:bookmarkEnd w:id="14"/>
      <w:r w:rsidR="00014BB9" w:rsidRPr="00C32AD1">
        <w:rPr>
          <w:rFonts w:ascii="Times New Roman" w:hAnsi="Times New Roman" w:cs="Times New Roman"/>
          <w:b/>
          <w:color w:val="000000"/>
          <w:sz w:val="24"/>
          <w:szCs w:val="24"/>
        </w:rPr>
        <w:t>Наблюдательного</w:t>
      </w:r>
      <w:r w:rsidR="00014BB9" w:rsidRPr="00C32AD1">
        <w:rPr>
          <w:rFonts w:ascii="Times New Roman" w:hAnsi="Times New Roman" w:cs="Times New Roman"/>
          <w:color w:val="000000"/>
          <w:sz w:val="24"/>
          <w:szCs w:val="24"/>
        </w:rPr>
        <w:t xml:space="preserve"> </w:t>
      </w:r>
      <w:r w:rsidRPr="00C32AD1">
        <w:rPr>
          <w:rFonts w:ascii="Times New Roman" w:hAnsi="Times New Roman" w:cs="Times New Roman"/>
          <w:b/>
          <w:color w:val="000000"/>
          <w:sz w:val="24"/>
          <w:szCs w:val="24"/>
        </w:rPr>
        <w:t>с</w:t>
      </w:r>
      <w:r w:rsidR="009A4442" w:rsidRPr="00C32AD1">
        <w:rPr>
          <w:rFonts w:ascii="Times New Roman" w:hAnsi="Times New Roman" w:cs="Times New Roman"/>
          <w:b/>
          <w:color w:val="000000"/>
          <w:sz w:val="24"/>
          <w:szCs w:val="24"/>
        </w:rPr>
        <w:t xml:space="preserve">овета </w:t>
      </w:r>
    </w:p>
    <w:p w:rsidR="00547727" w:rsidRPr="00350201" w:rsidRDefault="00547727" w:rsidP="00DC3D38">
      <w:pPr>
        <w:autoSpaceDE w:val="0"/>
        <w:autoSpaceDN w:val="0"/>
        <w:adjustRightInd w:val="0"/>
        <w:spacing w:before="120" w:after="120" w:line="240" w:lineRule="auto"/>
        <w:ind w:firstLine="284"/>
        <w:jc w:val="both"/>
        <w:rPr>
          <w:rFonts w:ascii="Times New Roman" w:hAnsi="Times New Roman" w:cs="Times New Roman"/>
          <w:sz w:val="24"/>
          <w:szCs w:val="24"/>
        </w:rPr>
      </w:pPr>
      <w:bookmarkStart w:id="15" w:name="_Toc424067234"/>
      <w:r w:rsidRPr="00350201">
        <w:rPr>
          <w:rFonts w:ascii="Times New Roman" w:hAnsi="Times New Roman" w:cs="Times New Roman"/>
          <w:sz w:val="24"/>
          <w:szCs w:val="24"/>
        </w:rPr>
        <w:t xml:space="preserve">4.2.1. Количественный состав Наблюдательного совета НКЦ определяется решением единственного акционера, но не может быть менее количества, установленного Федеральным законом «Об акционерных обществах». </w:t>
      </w:r>
    </w:p>
    <w:p w:rsidR="00547727" w:rsidRPr="00350201" w:rsidRDefault="00547727" w:rsidP="00DC3D38">
      <w:pPr>
        <w:autoSpaceDE w:val="0"/>
        <w:autoSpaceDN w:val="0"/>
        <w:adjustRightInd w:val="0"/>
        <w:spacing w:before="120" w:after="120" w:line="240" w:lineRule="auto"/>
        <w:ind w:firstLine="284"/>
        <w:jc w:val="both"/>
        <w:rPr>
          <w:rFonts w:ascii="Times New Roman" w:hAnsi="Times New Roman" w:cs="Times New Roman"/>
          <w:sz w:val="24"/>
          <w:szCs w:val="24"/>
        </w:rPr>
      </w:pPr>
      <w:r w:rsidRPr="00350201">
        <w:rPr>
          <w:rFonts w:ascii="Times New Roman" w:hAnsi="Times New Roman" w:cs="Times New Roman"/>
          <w:sz w:val="24"/>
          <w:szCs w:val="24"/>
        </w:rPr>
        <w:t xml:space="preserve">4.2.2. Члены Наблюдательного совета и кандидаты на указанные должности должны соответствовать требованиям к квалификации и деловой репутации, установленным Федеральным законом «О банках и банковской деятельности», требованиям Федерального закона «О клиринге, клиринговой деятельности и центральном контрагенте», а также иным требованиям законодательства и нормативных актов Банка России. </w:t>
      </w:r>
    </w:p>
    <w:p w:rsidR="00547727" w:rsidRPr="00350201" w:rsidRDefault="00547727" w:rsidP="00DC3D38">
      <w:pPr>
        <w:autoSpaceDE w:val="0"/>
        <w:autoSpaceDN w:val="0"/>
        <w:adjustRightInd w:val="0"/>
        <w:spacing w:before="120" w:after="120" w:line="240" w:lineRule="auto"/>
        <w:ind w:firstLine="284"/>
        <w:jc w:val="both"/>
        <w:rPr>
          <w:rFonts w:ascii="Times New Roman" w:hAnsi="Times New Roman" w:cs="Times New Roman"/>
          <w:sz w:val="24"/>
          <w:szCs w:val="24"/>
        </w:rPr>
      </w:pPr>
      <w:r w:rsidRPr="00350201">
        <w:rPr>
          <w:rFonts w:ascii="Times New Roman" w:hAnsi="Times New Roman" w:cs="Times New Roman"/>
          <w:sz w:val="24"/>
          <w:szCs w:val="24"/>
        </w:rPr>
        <w:t>4.2.</w:t>
      </w:r>
      <w:r>
        <w:rPr>
          <w:rFonts w:ascii="Times New Roman" w:hAnsi="Times New Roman" w:cs="Times New Roman"/>
          <w:sz w:val="24"/>
          <w:szCs w:val="24"/>
        </w:rPr>
        <w:t>3</w:t>
      </w:r>
      <w:r w:rsidRPr="00350201">
        <w:rPr>
          <w:rFonts w:ascii="Times New Roman" w:hAnsi="Times New Roman" w:cs="Times New Roman"/>
          <w:sz w:val="24"/>
          <w:szCs w:val="24"/>
        </w:rPr>
        <w:t xml:space="preserve">. Единственный акционер НКЦ избирает членов Наблюдательного совета, принимая во внимание уровень компетенции, профессионализма и опыта, необходимого для принятия решений и позволяющего оценивать информацию о деятельности НКЦ для вынесения профессиональных суждений в сфере клиринговой деятельности и деятельности кредитных организаций. </w:t>
      </w:r>
    </w:p>
    <w:p w:rsidR="00547727" w:rsidRDefault="00547727" w:rsidP="00DC3D38">
      <w:pPr>
        <w:autoSpaceDE w:val="0"/>
        <w:autoSpaceDN w:val="0"/>
        <w:adjustRightInd w:val="0"/>
        <w:spacing w:after="120" w:line="240" w:lineRule="auto"/>
        <w:ind w:firstLine="284"/>
        <w:jc w:val="both"/>
        <w:rPr>
          <w:rFonts w:ascii="Times New Roman" w:hAnsi="Times New Roman" w:cs="Times New Roman"/>
          <w:sz w:val="24"/>
          <w:szCs w:val="24"/>
        </w:rPr>
      </w:pPr>
      <w:r w:rsidRPr="00350201">
        <w:rPr>
          <w:rFonts w:ascii="Times New Roman" w:hAnsi="Times New Roman" w:cs="Times New Roman"/>
          <w:sz w:val="24"/>
          <w:szCs w:val="24"/>
        </w:rPr>
        <w:t>4.2.</w:t>
      </w:r>
      <w:r>
        <w:rPr>
          <w:rFonts w:ascii="Times New Roman" w:hAnsi="Times New Roman" w:cs="Times New Roman"/>
          <w:sz w:val="24"/>
          <w:szCs w:val="24"/>
        </w:rPr>
        <w:t>4</w:t>
      </w:r>
      <w:r w:rsidRPr="00350201">
        <w:rPr>
          <w:rFonts w:ascii="Times New Roman" w:hAnsi="Times New Roman" w:cs="Times New Roman"/>
          <w:sz w:val="24"/>
          <w:szCs w:val="24"/>
        </w:rPr>
        <w:t xml:space="preserve">. Независимые директора должны составлять одну треть Наблюдательного совета НКЦ (но не менее двух его членов). </w:t>
      </w:r>
    </w:p>
    <w:p w:rsidR="00547727" w:rsidRDefault="00547727" w:rsidP="009508FF">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4.2.5. </w:t>
      </w:r>
      <w:r w:rsidRPr="00350201">
        <w:rPr>
          <w:rFonts w:ascii="Times New Roman" w:hAnsi="Times New Roman" w:cs="Times New Roman"/>
          <w:b/>
          <w:i/>
          <w:sz w:val="24"/>
          <w:szCs w:val="24"/>
        </w:rPr>
        <w:t>Независимым директором</w:t>
      </w:r>
      <w:r w:rsidRPr="00350201">
        <w:rPr>
          <w:rFonts w:ascii="Times New Roman" w:hAnsi="Times New Roman" w:cs="Times New Roman"/>
          <w:sz w:val="24"/>
          <w:szCs w:val="24"/>
        </w:rPr>
        <w:t xml:space="preserve"> признается член Наблюдательного совета, который обладает достаточными профессионализмом, опытом и самостоятельностью для формирования собственной позиции, способен выносить объективные и добросовестные суждения, независимые от влияния исполнительных органов, акционера или иных заинтересованных сторон.   </w:t>
      </w:r>
    </w:p>
    <w:p w:rsidR="00547727" w:rsidRPr="00350201" w:rsidRDefault="00547727" w:rsidP="00DC3D38">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4.2.6. </w:t>
      </w:r>
      <w:r w:rsidRPr="00350201">
        <w:rPr>
          <w:rFonts w:ascii="Times New Roman" w:hAnsi="Times New Roman" w:cs="Times New Roman"/>
          <w:sz w:val="24"/>
          <w:szCs w:val="24"/>
        </w:rPr>
        <w:t>Независимым директором считается лицо, которое не связано:</w:t>
      </w:r>
    </w:p>
    <w:p w:rsidR="00547727" w:rsidRPr="00350201" w:rsidRDefault="00547727" w:rsidP="00547727">
      <w:pPr>
        <w:autoSpaceDE w:val="0"/>
        <w:autoSpaceDN w:val="0"/>
        <w:adjustRightInd w:val="0"/>
        <w:spacing w:before="120" w:after="120" w:line="240" w:lineRule="auto"/>
        <w:ind w:left="398"/>
        <w:jc w:val="both"/>
        <w:rPr>
          <w:rFonts w:ascii="Times New Roman" w:hAnsi="Times New Roman" w:cs="Times New Roman"/>
          <w:b/>
          <w:i/>
          <w:sz w:val="24"/>
          <w:szCs w:val="24"/>
        </w:rPr>
      </w:pPr>
      <w:r w:rsidRPr="00350201">
        <w:rPr>
          <w:rFonts w:ascii="Times New Roman" w:hAnsi="Times New Roman" w:cs="Times New Roman"/>
          <w:b/>
          <w:i/>
          <w:sz w:val="24"/>
          <w:szCs w:val="24"/>
        </w:rPr>
        <w:lastRenderedPageBreak/>
        <w:t>1) с центральным контрагентом.</w:t>
      </w:r>
    </w:p>
    <w:p w:rsidR="00547727" w:rsidRPr="00350201" w:rsidRDefault="00547727" w:rsidP="00547727">
      <w:pPr>
        <w:autoSpaceDE w:val="0"/>
        <w:autoSpaceDN w:val="0"/>
        <w:adjustRightInd w:val="0"/>
        <w:spacing w:after="0" w:line="240" w:lineRule="auto"/>
        <w:ind w:firstLine="284"/>
        <w:jc w:val="both"/>
        <w:rPr>
          <w:rFonts w:ascii="Times New Roman" w:hAnsi="Times New Roman" w:cs="Times New Roman"/>
          <w:sz w:val="24"/>
          <w:szCs w:val="24"/>
        </w:rPr>
      </w:pPr>
      <w:r w:rsidRPr="00350201">
        <w:rPr>
          <w:rFonts w:ascii="Times New Roman" w:hAnsi="Times New Roman" w:cs="Times New Roman"/>
          <w:sz w:val="24"/>
          <w:szCs w:val="24"/>
        </w:rPr>
        <w:t>Лицом, связанным с НКЦ (центральным контрагентом), признается лицо в случае, если</w:t>
      </w:r>
      <w:r>
        <w:rPr>
          <w:rFonts w:ascii="Times New Roman" w:hAnsi="Times New Roman" w:cs="Times New Roman"/>
          <w:sz w:val="24"/>
          <w:szCs w:val="24"/>
        </w:rPr>
        <w:t xml:space="preserve"> оно</w:t>
      </w:r>
      <w:r w:rsidRPr="00350201">
        <w:rPr>
          <w:rFonts w:ascii="Times New Roman" w:hAnsi="Times New Roman" w:cs="Times New Roman"/>
          <w:sz w:val="24"/>
          <w:szCs w:val="24"/>
        </w:rPr>
        <w:t>:</w:t>
      </w:r>
    </w:p>
    <w:p w:rsidR="00547727" w:rsidRPr="00350201" w:rsidRDefault="00547727" w:rsidP="00547727">
      <w:pPr>
        <w:pStyle w:val="a3"/>
        <w:numPr>
          <w:ilvl w:val="0"/>
          <w:numId w:val="23"/>
        </w:numPr>
        <w:autoSpaceDE w:val="0"/>
        <w:autoSpaceDN w:val="0"/>
        <w:adjustRightInd w:val="0"/>
        <w:spacing w:after="0" w:line="240" w:lineRule="auto"/>
        <w:jc w:val="both"/>
        <w:rPr>
          <w:rFonts w:ascii="Times New Roman" w:hAnsi="Times New Roman" w:cs="Times New Roman"/>
          <w:sz w:val="24"/>
          <w:szCs w:val="24"/>
        </w:rPr>
      </w:pPr>
      <w:r w:rsidRPr="00350201">
        <w:rPr>
          <w:rFonts w:ascii="Times New Roman" w:hAnsi="Times New Roman" w:cs="Times New Roman"/>
          <w:sz w:val="24"/>
          <w:szCs w:val="24"/>
        </w:rPr>
        <w:t>является в настоящее время или в т</w:t>
      </w:r>
      <w:r>
        <w:rPr>
          <w:rFonts w:ascii="Times New Roman" w:hAnsi="Times New Roman" w:cs="Times New Roman"/>
          <w:sz w:val="24"/>
          <w:szCs w:val="24"/>
        </w:rPr>
        <w:t>ечение последних трех лет являло</w:t>
      </w:r>
      <w:r w:rsidRPr="00350201">
        <w:rPr>
          <w:rFonts w:ascii="Times New Roman" w:hAnsi="Times New Roman" w:cs="Times New Roman"/>
          <w:sz w:val="24"/>
          <w:szCs w:val="24"/>
        </w:rPr>
        <w:t>сь единоличным исполнительным органом, членом коллегиаль</w:t>
      </w:r>
      <w:r>
        <w:rPr>
          <w:rFonts w:ascii="Times New Roman" w:hAnsi="Times New Roman" w:cs="Times New Roman"/>
          <w:sz w:val="24"/>
          <w:szCs w:val="24"/>
        </w:rPr>
        <w:t>ного исполнительного органа НКЦ;</w:t>
      </w:r>
    </w:p>
    <w:p w:rsidR="00547727" w:rsidRDefault="00547727" w:rsidP="00547727">
      <w:pPr>
        <w:pStyle w:val="a3"/>
        <w:numPr>
          <w:ilvl w:val="0"/>
          <w:numId w:val="23"/>
        </w:numPr>
        <w:autoSpaceDE w:val="0"/>
        <w:autoSpaceDN w:val="0"/>
        <w:adjustRightInd w:val="0"/>
        <w:spacing w:before="220" w:after="0" w:line="240" w:lineRule="auto"/>
        <w:jc w:val="both"/>
        <w:rPr>
          <w:rFonts w:ascii="Times New Roman" w:hAnsi="Times New Roman" w:cs="Times New Roman"/>
          <w:sz w:val="24"/>
          <w:szCs w:val="24"/>
        </w:rPr>
      </w:pPr>
      <w:r w:rsidRPr="00AA4DC4">
        <w:rPr>
          <w:rFonts w:ascii="Times New Roman" w:hAnsi="Times New Roman" w:cs="Times New Roman"/>
          <w:sz w:val="24"/>
          <w:szCs w:val="24"/>
        </w:rPr>
        <w:t xml:space="preserve">является </w:t>
      </w:r>
      <w:r w:rsidRPr="00350201">
        <w:rPr>
          <w:rFonts w:ascii="Times New Roman" w:hAnsi="Times New Roman" w:cs="Times New Roman"/>
          <w:sz w:val="24"/>
          <w:szCs w:val="24"/>
        </w:rPr>
        <w:t>родственником (супруг, родители, дети, полнородные и неполнородные братья и сестры, усыновители и усыновленные) лиц, указанных в предыдущем абзаце</w:t>
      </w:r>
      <w:r>
        <w:rPr>
          <w:rFonts w:ascii="Times New Roman" w:hAnsi="Times New Roman" w:cs="Times New Roman"/>
          <w:sz w:val="24"/>
          <w:szCs w:val="24"/>
        </w:rPr>
        <w:t>;</w:t>
      </w:r>
    </w:p>
    <w:p w:rsidR="00547727" w:rsidRPr="00AA4DC4" w:rsidRDefault="00547727" w:rsidP="00547727">
      <w:pPr>
        <w:pStyle w:val="a3"/>
        <w:numPr>
          <w:ilvl w:val="0"/>
          <w:numId w:val="23"/>
        </w:numPr>
        <w:autoSpaceDE w:val="0"/>
        <w:autoSpaceDN w:val="0"/>
        <w:adjustRightInd w:val="0"/>
        <w:spacing w:before="220" w:after="0" w:line="240" w:lineRule="auto"/>
        <w:jc w:val="both"/>
        <w:rPr>
          <w:rFonts w:ascii="Times New Roman" w:hAnsi="Times New Roman" w:cs="Times New Roman"/>
          <w:sz w:val="24"/>
          <w:szCs w:val="24"/>
        </w:rPr>
      </w:pPr>
      <w:r w:rsidRPr="00AA4DC4">
        <w:rPr>
          <w:rFonts w:ascii="Times New Roman" w:hAnsi="Times New Roman" w:cs="Times New Roman"/>
          <w:sz w:val="24"/>
          <w:szCs w:val="24"/>
        </w:rPr>
        <w:t>занимает должность члена Наблюдательного совета НКЦ в совокупности более 7 лет.  При этом для целей определения независимости кандидата или избранного члена Наблюдательного совета лицом, связанным с центральным контрагентом, может не признаваться кандидат или избранный член Наблюдательного совета, занимавший должность члена Наблюдательного совета НКЦ в совокупности от 7 до 12 лет, в случае принятия соответствующего решения Наблюдательным советом НКЦ.</w:t>
      </w:r>
    </w:p>
    <w:p w:rsidR="00547727" w:rsidRPr="00350201" w:rsidRDefault="00547727" w:rsidP="00547727">
      <w:pPr>
        <w:autoSpaceDE w:val="0"/>
        <w:autoSpaceDN w:val="0"/>
        <w:adjustRightInd w:val="0"/>
        <w:spacing w:before="120" w:after="120" w:line="240" w:lineRule="auto"/>
        <w:ind w:left="398"/>
        <w:jc w:val="both"/>
        <w:rPr>
          <w:rFonts w:ascii="Times New Roman" w:hAnsi="Times New Roman" w:cs="Times New Roman"/>
          <w:b/>
          <w:i/>
          <w:sz w:val="24"/>
          <w:szCs w:val="24"/>
        </w:rPr>
      </w:pPr>
      <w:r w:rsidRPr="00350201">
        <w:rPr>
          <w:rFonts w:ascii="Times New Roman" w:hAnsi="Times New Roman" w:cs="Times New Roman"/>
          <w:b/>
          <w:i/>
          <w:sz w:val="24"/>
          <w:szCs w:val="24"/>
        </w:rPr>
        <w:t>2) с контролирующим лицом центрального контрагента или лицом, оказывающим на центрального контрагента значительное влияние</w:t>
      </w:r>
      <w:r w:rsidRPr="00350201">
        <w:rPr>
          <w:rStyle w:val="ac"/>
          <w:rFonts w:ascii="Times New Roman" w:hAnsi="Times New Roman" w:cs="Times New Roman"/>
          <w:b/>
          <w:i/>
          <w:sz w:val="24"/>
          <w:szCs w:val="24"/>
        </w:rPr>
        <w:footnoteReference w:id="2"/>
      </w:r>
      <w:r w:rsidRPr="00350201">
        <w:rPr>
          <w:rFonts w:ascii="Times New Roman" w:hAnsi="Times New Roman" w:cs="Times New Roman"/>
          <w:b/>
          <w:i/>
          <w:sz w:val="24"/>
          <w:szCs w:val="24"/>
        </w:rPr>
        <w:t xml:space="preserve">. </w:t>
      </w:r>
    </w:p>
    <w:p w:rsidR="00547727" w:rsidRPr="00350201" w:rsidRDefault="00547727" w:rsidP="00547727">
      <w:pPr>
        <w:autoSpaceDE w:val="0"/>
        <w:autoSpaceDN w:val="0"/>
        <w:adjustRightInd w:val="0"/>
        <w:spacing w:before="120" w:after="120" w:line="240" w:lineRule="auto"/>
        <w:jc w:val="both"/>
        <w:rPr>
          <w:rFonts w:ascii="Times New Roman" w:hAnsi="Times New Roman" w:cs="Times New Roman"/>
          <w:sz w:val="24"/>
          <w:szCs w:val="24"/>
        </w:rPr>
      </w:pPr>
      <w:r w:rsidRPr="00350201">
        <w:rPr>
          <w:rFonts w:ascii="Times New Roman" w:hAnsi="Times New Roman" w:cs="Times New Roman"/>
          <w:sz w:val="24"/>
          <w:szCs w:val="24"/>
        </w:rPr>
        <w:t>Лицом, связанным с контролирующим лицом НКЦ (центрального контрагента), или лицом, оказывающим на НКЦ (центрального контрагента) значительное влияние, признается лицо в случае, если оно является:</w:t>
      </w:r>
    </w:p>
    <w:p w:rsidR="00547727" w:rsidRPr="00350201" w:rsidRDefault="00547727" w:rsidP="00547727">
      <w:pPr>
        <w:pStyle w:val="a3"/>
        <w:numPr>
          <w:ilvl w:val="0"/>
          <w:numId w:val="23"/>
        </w:numPr>
        <w:autoSpaceDE w:val="0"/>
        <w:autoSpaceDN w:val="0"/>
        <w:adjustRightInd w:val="0"/>
        <w:spacing w:after="0" w:line="240" w:lineRule="auto"/>
        <w:ind w:left="1134"/>
        <w:jc w:val="both"/>
        <w:rPr>
          <w:rFonts w:ascii="Times New Roman" w:hAnsi="Times New Roman" w:cs="Times New Roman"/>
          <w:sz w:val="24"/>
          <w:szCs w:val="24"/>
        </w:rPr>
      </w:pPr>
      <w:r w:rsidRPr="00350201">
        <w:rPr>
          <w:rFonts w:ascii="Times New Roman" w:hAnsi="Times New Roman" w:cs="Times New Roman"/>
          <w:sz w:val="24"/>
          <w:szCs w:val="24"/>
        </w:rPr>
        <w:t>единоличным исполнительным органом, членом коллегиального исполнительного органа, членом совета директоров (наблюдательного совета) лица, контролирующего НКЦ (центрального контрагента), или лицом, оказывающим на НКЦ (центрального контрагента) значительное влияние</w:t>
      </w:r>
      <w:r>
        <w:rPr>
          <w:rFonts w:ascii="Times New Roman" w:hAnsi="Times New Roman" w:cs="Times New Roman"/>
          <w:sz w:val="24"/>
          <w:szCs w:val="24"/>
        </w:rPr>
        <w:t>;</w:t>
      </w:r>
    </w:p>
    <w:p w:rsidR="00547727" w:rsidRPr="00350201" w:rsidRDefault="00547727" w:rsidP="00547727">
      <w:pPr>
        <w:pStyle w:val="a3"/>
        <w:numPr>
          <w:ilvl w:val="0"/>
          <w:numId w:val="23"/>
        </w:numPr>
        <w:autoSpaceDE w:val="0"/>
        <w:autoSpaceDN w:val="0"/>
        <w:adjustRightInd w:val="0"/>
        <w:spacing w:after="0" w:line="240" w:lineRule="auto"/>
        <w:jc w:val="both"/>
        <w:rPr>
          <w:rFonts w:ascii="Times New Roman" w:hAnsi="Times New Roman" w:cs="Times New Roman"/>
          <w:sz w:val="24"/>
          <w:szCs w:val="24"/>
        </w:rPr>
      </w:pPr>
      <w:r w:rsidRPr="00350201">
        <w:rPr>
          <w:rFonts w:ascii="Times New Roman" w:hAnsi="Times New Roman" w:cs="Times New Roman"/>
          <w:sz w:val="24"/>
          <w:szCs w:val="24"/>
        </w:rPr>
        <w:t>родственником (супруг, родители, дети, полнородные и неполнородные братья и сестры, усыновители и усыновленные) лиц, указанных в предыдущем абзаце.</w:t>
      </w:r>
    </w:p>
    <w:p w:rsidR="00547727" w:rsidRPr="00350201" w:rsidRDefault="00547727" w:rsidP="00547727">
      <w:pPr>
        <w:autoSpaceDE w:val="0"/>
        <w:autoSpaceDN w:val="0"/>
        <w:adjustRightInd w:val="0"/>
        <w:spacing w:before="120" w:after="120" w:line="240" w:lineRule="auto"/>
        <w:ind w:left="398"/>
        <w:jc w:val="both"/>
        <w:rPr>
          <w:rFonts w:ascii="Times New Roman" w:hAnsi="Times New Roman" w:cs="Times New Roman"/>
          <w:b/>
          <w:i/>
          <w:sz w:val="24"/>
          <w:szCs w:val="24"/>
        </w:rPr>
      </w:pPr>
      <w:r w:rsidRPr="00350201">
        <w:rPr>
          <w:rFonts w:ascii="Times New Roman" w:hAnsi="Times New Roman" w:cs="Times New Roman"/>
          <w:b/>
          <w:i/>
          <w:sz w:val="24"/>
          <w:szCs w:val="24"/>
        </w:rPr>
        <w:t>3) с существенным участником клиринга.</w:t>
      </w:r>
    </w:p>
    <w:p w:rsidR="00547727" w:rsidRPr="009508FF" w:rsidRDefault="00547727" w:rsidP="00CA1CFC">
      <w:pPr>
        <w:pStyle w:val="a3"/>
        <w:spacing w:before="120" w:after="120"/>
        <w:ind w:left="0" w:firstLine="567"/>
        <w:jc w:val="both"/>
        <w:rPr>
          <w:rFonts w:ascii="Times New Roman" w:hAnsi="Times New Roman" w:cs="Times New Roman"/>
          <w:sz w:val="24"/>
          <w:szCs w:val="24"/>
        </w:rPr>
      </w:pPr>
      <w:r w:rsidRPr="00350201">
        <w:rPr>
          <w:rFonts w:ascii="Times New Roman" w:hAnsi="Times New Roman" w:cs="Times New Roman"/>
          <w:sz w:val="24"/>
          <w:szCs w:val="24"/>
        </w:rPr>
        <w:t>    </w:t>
      </w:r>
      <w:r w:rsidRPr="0072672B">
        <w:rPr>
          <w:rFonts w:ascii="Times New Roman" w:hAnsi="Times New Roman" w:cs="Times New Roman"/>
          <w:i/>
          <w:sz w:val="24"/>
          <w:szCs w:val="24"/>
        </w:rPr>
        <w:t xml:space="preserve">Существенным участником клиринга </w:t>
      </w:r>
      <w:r w:rsidRPr="009508FF">
        <w:rPr>
          <w:rFonts w:ascii="Times New Roman" w:hAnsi="Times New Roman" w:cs="Times New Roman"/>
          <w:sz w:val="24"/>
          <w:szCs w:val="24"/>
        </w:rPr>
        <w:t>является участник клиринга, являющийся стороной по договору (договорам) с НКЦ как центральным контрагентом, размер чистого комиссионного дохода НКЦ по которому (которым) составляет два или более процента от общего размера чистого комиссионного дохода, полученного НКЦ за последние 12 месяцев, предшествующих дню признания члена (кандидата) Наблюдательного совета независимым. Оценка существенности участника клиринга, с которым может быть связан член (кандидат) Наблюдательного совета, осуществляется НКЦ самостоятельно на основании данных бухгалтерской отчетности НКЦ и иных сведений.</w:t>
      </w:r>
    </w:p>
    <w:p w:rsidR="00547727" w:rsidRPr="00350201" w:rsidRDefault="00547727" w:rsidP="00CA1CFC">
      <w:pPr>
        <w:autoSpaceDE w:val="0"/>
        <w:autoSpaceDN w:val="0"/>
        <w:adjustRightInd w:val="0"/>
        <w:spacing w:before="120" w:after="120" w:line="240" w:lineRule="auto"/>
        <w:ind w:firstLine="567"/>
        <w:jc w:val="both"/>
        <w:rPr>
          <w:rFonts w:ascii="Times New Roman" w:hAnsi="Times New Roman" w:cs="Times New Roman"/>
          <w:b/>
          <w:sz w:val="24"/>
          <w:szCs w:val="24"/>
        </w:rPr>
      </w:pPr>
      <w:r w:rsidRPr="00350201">
        <w:rPr>
          <w:rFonts w:ascii="Times New Roman" w:hAnsi="Times New Roman" w:cs="Times New Roman"/>
          <w:sz w:val="24"/>
          <w:szCs w:val="24"/>
        </w:rPr>
        <w:t>Лицом, связанным с существенным участником клиринга, признается лицо в случае, если оно является:</w:t>
      </w:r>
    </w:p>
    <w:p w:rsidR="00547727" w:rsidRPr="00EA4A1C" w:rsidRDefault="00547727" w:rsidP="00CA1CFC">
      <w:pPr>
        <w:pStyle w:val="a3"/>
        <w:numPr>
          <w:ilvl w:val="0"/>
          <w:numId w:val="24"/>
        </w:numPr>
        <w:tabs>
          <w:tab w:val="left" w:pos="1134"/>
        </w:tabs>
        <w:autoSpaceDE w:val="0"/>
        <w:autoSpaceDN w:val="0"/>
        <w:adjustRightInd w:val="0"/>
        <w:spacing w:before="120" w:after="120" w:line="240" w:lineRule="auto"/>
        <w:ind w:left="993" w:hanging="284"/>
        <w:jc w:val="both"/>
        <w:rPr>
          <w:rFonts w:ascii="Times New Roman" w:hAnsi="Times New Roman" w:cs="Times New Roman"/>
          <w:sz w:val="24"/>
          <w:szCs w:val="24"/>
        </w:rPr>
      </w:pPr>
      <w:r w:rsidRPr="00350201">
        <w:rPr>
          <w:rFonts w:ascii="Times New Roman" w:hAnsi="Times New Roman" w:cs="Times New Roman"/>
          <w:sz w:val="24"/>
          <w:szCs w:val="24"/>
        </w:rPr>
        <w:t>единоличным исполнительным органом, членом коллегиального исполнительного органа</w:t>
      </w:r>
      <w:r>
        <w:rPr>
          <w:rFonts w:ascii="Times New Roman" w:hAnsi="Times New Roman" w:cs="Times New Roman"/>
          <w:sz w:val="24"/>
          <w:szCs w:val="24"/>
        </w:rPr>
        <w:t>,</w:t>
      </w:r>
      <w:r w:rsidRPr="00350201">
        <w:rPr>
          <w:rFonts w:ascii="Times New Roman" w:hAnsi="Times New Roman" w:cs="Times New Roman"/>
          <w:sz w:val="24"/>
          <w:szCs w:val="24"/>
        </w:rPr>
        <w:t xml:space="preserve"> </w:t>
      </w:r>
      <w:r w:rsidRPr="00EA4A1C">
        <w:rPr>
          <w:rFonts w:ascii="Times New Roman" w:hAnsi="Times New Roman" w:cs="Times New Roman"/>
          <w:sz w:val="24"/>
          <w:szCs w:val="24"/>
        </w:rPr>
        <w:t>членом совета директоров (наблюдательного совета) существенного участника клиринга</w:t>
      </w:r>
      <w:r w:rsidRPr="00EA4A1C">
        <w:rPr>
          <w:rFonts w:ascii="Times New Roman" w:hAnsi="Times New Roman" w:cs="Times New Roman"/>
          <w:color w:val="000000" w:themeColor="text1"/>
          <w:sz w:val="24"/>
          <w:szCs w:val="24"/>
        </w:rPr>
        <w:t>, а также юридических лиц, контролирующих существенного участника клиринга, или подконтрольных ему организаций</w:t>
      </w:r>
      <w:r w:rsidRPr="00EA4A1C">
        <w:rPr>
          <w:rFonts w:ascii="Times New Roman" w:hAnsi="Times New Roman" w:cs="Times New Roman"/>
          <w:sz w:val="24"/>
          <w:szCs w:val="24"/>
        </w:rPr>
        <w:t>;</w:t>
      </w:r>
    </w:p>
    <w:p w:rsidR="00547727" w:rsidRPr="00350201" w:rsidRDefault="00547727" w:rsidP="00547727">
      <w:pPr>
        <w:pStyle w:val="a3"/>
        <w:numPr>
          <w:ilvl w:val="0"/>
          <w:numId w:val="24"/>
        </w:numPr>
        <w:autoSpaceDE w:val="0"/>
        <w:autoSpaceDN w:val="0"/>
        <w:adjustRightInd w:val="0"/>
        <w:spacing w:before="120" w:after="120" w:line="240" w:lineRule="auto"/>
        <w:ind w:left="993" w:hanging="284"/>
        <w:jc w:val="both"/>
        <w:rPr>
          <w:rFonts w:ascii="Times New Roman" w:hAnsi="Times New Roman" w:cs="Times New Roman"/>
          <w:sz w:val="24"/>
          <w:szCs w:val="24"/>
        </w:rPr>
      </w:pPr>
      <w:r w:rsidRPr="00350201">
        <w:rPr>
          <w:rFonts w:ascii="Times New Roman" w:hAnsi="Times New Roman" w:cs="Times New Roman"/>
          <w:sz w:val="24"/>
          <w:szCs w:val="24"/>
        </w:rPr>
        <w:t>владельцем акций (долей в уставном капитале) существенного участника клиринга, которые составляют более двух процентов уставного капитала или общего количества голосующих акций (долей);</w:t>
      </w:r>
    </w:p>
    <w:p w:rsidR="00547727" w:rsidRPr="00350201" w:rsidRDefault="00547727" w:rsidP="00547727">
      <w:pPr>
        <w:pStyle w:val="a3"/>
        <w:numPr>
          <w:ilvl w:val="0"/>
          <w:numId w:val="24"/>
        </w:numPr>
        <w:spacing w:before="120" w:after="120"/>
        <w:ind w:left="993" w:hanging="284"/>
        <w:jc w:val="both"/>
        <w:rPr>
          <w:rFonts w:ascii="Times New Roman" w:hAnsi="Times New Roman" w:cs="Times New Roman"/>
          <w:sz w:val="24"/>
          <w:szCs w:val="24"/>
        </w:rPr>
      </w:pPr>
      <w:r w:rsidRPr="00350201">
        <w:rPr>
          <w:rFonts w:ascii="Times New Roman" w:hAnsi="Times New Roman" w:cs="Times New Roman"/>
          <w:sz w:val="24"/>
          <w:szCs w:val="24"/>
        </w:rPr>
        <w:t xml:space="preserve">родственником (супруг, родители, дети, полнородные и неполнородные братья и сестры, усыновители и усыновленные) лиц, указанных в предыдущих </w:t>
      </w:r>
      <w:r>
        <w:rPr>
          <w:rFonts w:ascii="Times New Roman" w:hAnsi="Times New Roman" w:cs="Times New Roman"/>
          <w:sz w:val="24"/>
          <w:szCs w:val="24"/>
        </w:rPr>
        <w:t>двух</w:t>
      </w:r>
      <w:r w:rsidRPr="00350201">
        <w:rPr>
          <w:rFonts w:ascii="Times New Roman" w:hAnsi="Times New Roman" w:cs="Times New Roman"/>
          <w:sz w:val="24"/>
          <w:szCs w:val="24"/>
        </w:rPr>
        <w:t xml:space="preserve"> абзацах.</w:t>
      </w:r>
    </w:p>
    <w:p w:rsidR="00547727" w:rsidRPr="00350201" w:rsidRDefault="00547727" w:rsidP="00CA1CFC">
      <w:pPr>
        <w:autoSpaceDE w:val="0"/>
        <w:autoSpaceDN w:val="0"/>
        <w:adjustRightInd w:val="0"/>
        <w:spacing w:before="120" w:after="120" w:line="240" w:lineRule="auto"/>
        <w:ind w:firstLine="284"/>
        <w:jc w:val="both"/>
        <w:rPr>
          <w:rFonts w:ascii="Times New Roman" w:hAnsi="Times New Roman" w:cs="Times New Roman"/>
          <w:sz w:val="24"/>
          <w:szCs w:val="24"/>
        </w:rPr>
      </w:pPr>
      <w:r w:rsidRPr="00350201">
        <w:rPr>
          <w:rFonts w:ascii="Times New Roman" w:hAnsi="Times New Roman" w:cs="Times New Roman"/>
          <w:sz w:val="24"/>
          <w:szCs w:val="24"/>
        </w:rPr>
        <w:lastRenderedPageBreak/>
        <w:t xml:space="preserve">4.2.7. Наблюдательный совет проводит оценку независимости кандидатов в члены Наблюдательного совета и избранных членов Наблюдательного совета и дает заключение о независимости такого кандидата или члена Наблюдательного совета. </w:t>
      </w:r>
    </w:p>
    <w:p w:rsidR="00547727" w:rsidRPr="00350201" w:rsidRDefault="00547727" w:rsidP="00CA1CFC">
      <w:pPr>
        <w:autoSpaceDE w:val="0"/>
        <w:autoSpaceDN w:val="0"/>
        <w:adjustRightInd w:val="0"/>
        <w:spacing w:before="120" w:after="120" w:line="240" w:lineRule="auto"/>
        <w:ind w:firstLine="284"/>
        <w:jc w:val="both"/>
        <w:rPr>
          <w:rFonts w:ascii="Times New Roman" w:hAnsi="Times New Roman" w:cs="Times New Roman"/>
          <w:sz w:val="24"/>
          <w:szCs w:val="24"/>
        </w:rPr>
      </w:pPr>
      <w:r w:rsidRPr="00350201">
        <w:rPr>
          <w:rFonts w:ascii="Times New Roman" w:hAnsi="Times New Roman" w:cs="Times New Roman"/>
          <w:sz w:val="24"/>
          <w:szCs w:val="24"/>
        </w:rPr>
        <w:t>4.2.8. Наблюдательный совет вправе в исключительных случаях</w:t>
      </w:r>
      <w:r>
        <w:rPr>
          <w:rFonts w:ascii="Times New Roman" w:hAnsi="Times New Roman" w:cs="Times New Roman"/>
          <w:sz w:val="24"/>
          <w:szCs w:val="24"/>
        </w:rPr>
        <w:t>,</w:t>
      </w:r>
      <w:r w:rsidRPr="00350201">
        <w:rPr>
          <w:rFonts w:ascii="Times New Roman" w:hAnsi="Times New Roman" w:cs="Times New Roman"/>
          <w:sz w:val="24"/>
          <w:szCs w:val="24"/>
        </w:rPr>
        <w:t xml:space="preserve"> несмотря на отсутствие у кандидата или избранного члена Наблюдательного совета формальных критериев связанности с лицами, указанными в п.4.2.6, признать его не соответствующим критериям независимости.</w:t>
      </w:r>
    </w:p>
    <w:p w:rsidR="00547727" w:rsidRDefault="00547727" w:rsidP="00CA1CFC">
      <w:pPr>
        <w:autoSpaceDE w:val="0"/>
        <w:autoSpaceDN w:val="0"/>
        <w:adjustRightInd w:val="0"/>
        <w:spacing w:before="120" w:after="120" w:line="240" w:lineRule="auto"/>
        <w:ind w:firstLine="284"/>
        <w:jc w:val="both"/>
        <w:rPr>
          <w:rFonts w:ascii="Times New Roman" w:hAnsi="Times New Roman" w:cs="Times New Roman"/>
          <w:sz w:val="24"/>
          <w:szCs w:val="24"/>
        </w:rPr>
      </w:pPr>
      <w:r w:rsidRPr="00350201">
        <w:rPr>
          <w:rFonts w:ascii="Times New Roman" w:hAnsi="Times New Roman" w:cs="Times New Roman"/>
          <w:sz w:val="24"/>
          <w:szCs w:val="24"/>
        </w:rPr>
        <w:t>4.2.9. Независимый директор должен воздерживаться от совершения действий, в результате которых он может перестать быть независимым. Если после избрания в Наблюдательный совет независимого директора возникают обстоятельства, в результате которых директор перестает быть независимым, такой член Наблюдательного совета обязан уведомить о таких обстоятельствах Наблюдательный совет. Уведомление о возникновении обстоятельств, в результате которых директор перестает быть независимым, должно быть направлено Председателю Наблюдательного совета через секретаря Наблюдательного совета в разумный срок после того, как директору стало известно о возникновении таких обстоятельств. После получения Председателем Наблюдательного совета вышеуказанного уведомления, а также в случае, если обстоятельства, в результате которых директор перестает быть независимым, становятся известны из других источников, информация о несоответствии члена Наблюдательного совета, утратившего статус независимого директора, критериям независимости, доводится до сведения Наблюдательного совета.</w:t>
      </w:r>
    </w:p>
    <w:p w:rsidR="00547727" w:rsidRDefault="00547727" w:rsidP="00547727">
      <w:pPr>
        <w:tabs>
          <w:tab w:val="left" w:pos="567"/>
        </w:tabs>
        <w:autoSpaceDE w:val="0"/>
        <w:autoSpaceDN w:val="0"/>
        <w:adjustRightInd w:val="0"/>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Обстоятельствами, о возникновении которых независимый директор</w:t>
      </w:r>
      <w:r w:rsidRPr="005B2E94">
        <w:rPr>
          <w:rFonts w:ascii="Times New Roman" w:hAnsi="Times New Roman" w:cs="Times New Roman"/>
          <w:sz w:val="24"/>
          <w:szCs w:val="24"/>
        </w:rPr>
        <w:t xml:space="preserve"> </w:t>
      </w:r>
      <w:r>
        <w:rPr>
          <w:rFonts w:ascii="Times New Roman" w:hAnsi="Times New Roman" w:cs="Times New Roman"/>
          <w:sz w:val="24"/>
          <w:szCs w:val="24"/>
        </w:rPr>
        <w:t>уведомляет НКЦ, являются факты:</w:t>
      </w:r>
    </w:p>
    <w:p w:rsidR="00547727" w:rsidRPr="00E465CD" w:rsidRDefault="00547727" w:rsidP="00547727">
      <w:pPr>
        <w:pStyle w:val="a3"/>
        <w:numPr>
          <w:ilvl w:val="0"/>
          <w:numId w:val="25"/>
        </w:numPr>
        <w:tabs>
          <w:tab w:val="left" w:pos="567"/>
        </w:tabs>
        <w:autoSpaceDE w:val="0"/>
        <w:autoSpaceDN w:val="0"/>
        <w:adjustRightInd w:val="0"/>
        <w:spacing w:before="120" w:after="120" w:line="240" w:lineRule="auto"/>
        <w:jc w:val="both"/>
        <w:rPr>
          <w:rFonts w:ascii="Times New Roman" w:hAnsi="Times New Roman" w:cs="Times New Roman"/>
          <w:sz w:val="24"/>
          <w:szCs w:val="24"/>
        </w:rPr>
      </w:pPr>
      <w:r w:rsidRPr="00E465CD">
        <w:rPr>
          <w:rFonts w:ascii="Times New Roman" w:hAnsi="Times New Roman" w:cs="Times New Roman"/>
          <w:sz w:val="24"/>
          <w:szCs w:val="24"/>
        </w:rPr>
        <w:t>занятия таким независимым директоро</w:t>
      </w:r>
      <w:r>
        <w:rPr>
          <w:rFonts w:ascii="Times New Roman" w:hAnsi="Times New Roman" w:cs="Times New Roman"/>
          <w:sz w:val="24"/>
          <w:szCs w:val="24"/>
        </w:rPr>
        <w:t>м</w:t>
      </w:r>
      <w:r w:rsidRPr="00E465CD">
        <w:rPr>
          <w:rFonts w:ascii="Times New Roman" w:hAnsi="Times New Roman" w:cs="Times New Roman"/>
          <w:sz w:val="24"/>
          <w:szCs w:val="24"/>
        </w:rPr>
        <w:t xml:space="preserve"> или его родственниками</w:t>
      </w:r>
      <w:r>
        <w:rPr>
          <w:rStyle w:val="ac"/>
          <w:rFonts w:ascii="Times New Roman" w:hAnsi="Times New Roman" w:cs="Times New Roman"/>
          <w:sz w:val="24"/>
          <w:szCs w:val="24"/>
        </w:rPr>
        <w:footnoteReference w:id="3"/>
      </w:r>
      <w:r w:rsidRPr="00E465CD">
        <w:rPr>
          <w:rFonts w:ascii="Times New Roman" w:hAnsi="Times New Roman" w:cs="Times New Roman"/>
          <w:sz w:val="24"/>
          <w:szCs w:val="24"/>
        </w:rPr>
        <w:t xml:space="preserve"> должностей в органах управления (единоличный исполнительный орган, член коллегиального исполнительного органа, член совета директоров (наблюдательного совета</w:t>
      </w:r>
      <w:r>
        <w:rPr>
          <w:rFonts w:ascii="Times New Roman" w:hAnsi="Times New Roman" w:cs="Times New Roman"/>
          <w:sz w:val="24"/>
          <w:szCs w:val="24"/>
        </w:rPr>
        <w:t>)) юридического лица</w:t>
      </w:r>
      <w:r w:rsidRPr="00E465CD">
        <w:rPr>
          <w:rFonts w:ascii="Times New Roman" w:hAnsi="Times New Roman" w:cs="Times New Roman"/>
          <w:color w:val="000000" w:themeColor="text1"/>
          <w:sz w:val="24"/>
          <w:szCs w:val="24"/>
        </w:rPr>
        <w:t xml:space="preserve">, </w:t>
      </w:r>
    </w:p>
    <w:p w:rsidR="00547727" w:rsidRDefault="00547727" w:rsidP="00547727">
      <w:pPr>
        <w:pStyle w:val="a3"/>
        <w:numPr>
          <w:ilvl w:val="0"/>
          <w:numId w:val="25"/>
        </w:numPr>
        <w:tabs>
          <w:tab w:val="left" w:pos="567"/>
        </w:tabs>
        <w:autoSpaceDE w:val="0"/>
        <w:autoSpaceDN w:val="0"/>
        <w:adjustRightInd w:val="0"/>
        <w:spacing w:before="120" w:after="120" w:line="240" w:lineRule="auto"/>
        <w:jc w:val="both"/>
        <w:rPr>
          <w:rFonts w:ascii="Times New Roman" w:hAnsi="Times New Roman" w:cs="Times New Roman"/>
          <w:sz w:val="24"/>
          <w:szCs w:val="24"/>
        </w:rPr>
      </w:pPr>
      <w:r w:rsidRPr="00E465CD">
        <w:rPr>
          <w:rFonts w:ascii="Times New Roman" w:hAnsi="Times New Roman" w:cs="Times New Roman"/>
          <w:sz w:val="24"/>
          <w:szCs w:val="24"/>
        </w:rPr>
        <w:t>владе</w:t>
      </w:r>
      <w:r>
        <w:rPr>
          <w:rFonts w:ascii="Times New Roman" w:hAnsi="Times New Roman" w:cs="Times New Roman"/>
          <w:sz w:val="24"/>
          <w:szCs w:val="24"/>
        </w:rPr>
        <w:t>ния</w:t>
      </w:r>
      <w:r w:rsidRPr="00E465CD">
        <w:rPr>
          <w:rFonts w:ascii="Times New Roman" w:hAnsi="Times New Roman" w:cs="Times New Roman"/>
          <w:sz w:val="24"/>
          <w:szCs w:val="24"/>
        </w:rPr>
        <w:t xml:space="preserve"> таким независимым директоро</w:t>
      </w:r>
      <w:r>
        <w:rPr>
          <w:rFonts w:ascii="Times New Roman" w:hAnsi="Times New Roman" w:cs="Times New Roman"/>
          <w:sz w:val="24"/>
          <w:szCs w:val="24"/>
        </w:rPr>
        <w:t>м</w:t>
      </w:r>
      <w:r w:rsidRPr="00E465CD">
        <w:rPr>
          <w:rFonts w:ascii="Times New Roman" w:hAnsi="Times New Roman" w:cs="Times New Roman"/>
          <w:sz w:val="24"/>
          <w:szCs w:val="24"/>
        </w:rPr>
        <w:t xml:space="preserve"> </w:t>
      </w:r>
      <w:r w:rsidRPr="00C5371F">
        <w:rPr>
          <w:rFonts w:ascii="Times New Roman" w:hAnsi="Times New Roman" w:cs="Times New Roman"/>
          <w:sz w:val="24"/>
          <w:szCs w:val="24"/>
        </w:rPr>
        <w:t>или его родственниками</w:t>
      </w:r>
      <w:r w:rsidRPr="006A0EF5">
        <w:rPr>
          <w:rFonts w:ascii="Times New Roman" w:hAnsi="Times New Roman" w:cs="Times New Roman"/>
          <w:sz w:val="24"/>
          <w:szCs w:val="24"/>
          <w:vertAlign w:val="superscript"/>
        </w:rPr>
        <w:t>2</w:t>
      </w:r>
      <w:r w:rsidRPr="00E465CD">
        <w:rPr>
          <w:rFonts w:ascii="Times New Roman" w:hAnsi="Times New Roman" w:cs="Times New Roman"/>
          <w:sz w:val="24"/>
          <w:szCs w:val="24"/>
        </w:rPr>
        <w:t xml:space="preserve"> более двух процентов уставного капитала или общего количества голосующих акций (долей в уставном капитале) юридического лица.  </w:t>
      </w:r>
    </w:p>
    <w:p w:rsidR="00547727" w:rsidRPr="00E465CD" w:rsidRDefault="00547727" w:rsidP="00CA1CFC">
      <w:pPr>
        <w:tabs>
          <w:tab w:val="left" w:pos="567"/>
        </w:tabs>
        <w:autoSpaceDE w:val="0"/>
        <w:autoSpaceDN w:val="0"/>
        <w:adjustRightInd w:val="0"/>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ab/>
        <w:t>НКЦ на основании поступившей от независимого директора информации осуществляет выявление и оценку обстоятельств, которые могут повлечь несоответствие такого директора критериям независимости</w:t>
      </w:r>
      <w:r w:rsidRPr="00E465CD">
        <w:rPr>
          <w:rFonts w:ascii="Times New Roman" w:hAnsi="Times New Roman" w:cs="Times New Roman"/>
          <w:sz w:val="24"/>
          <w:szCs w:val="24"/>
        </w:rPr>
        <w:t xml:space="preserve">. </w:t>
      </w:r>
    </w:p>
    <w:p w:rsidR="00FC2A7B" w:rsidRDefault="00547727" w:rsidP="00FC2A7B">
      <w:pPr>
        <w:autoSpaceDE w:val="0"/>
        <w:autoSpaceDN w:val="0"/>
        <w:adjustRightInd w:val="0"/>
        <w:spacing w:before="120" w:after="120" w:line="276" w:lineRule="auto"/>
        <w:ind w:firstLine="567"/>
        <w:jc w:val="both"/>
        <w:rPr>
          <w:rFonts w:ascii="Times New Roman" w:hAnsi="Times New Roman" w:cs="Times New Roman"/>
          <w:sz w:val="24"/>
          <w:szCs w:val="24"/>
        </w:rPr>
      </w:pPr>
      <w:r w:rsidRPr="00350201">
        <w:rPr>
          <w:rFonts w:ascii="Times New Roman" w:hAnsi="Times New Roman" w:cs="Times New Roman"/>
          <w:sz w:val="24"/>
          <w:szCs w:val="24"/>
        </w:rPr>
        <w:t>Сведения о статусе независимого директора раскрываются на сайте НКЦ в разделе, содержащем информацию о составе Наблюдательного совета.</w:t>
      </w:r>
    </w:p>
    <w:p w:rsidR="00CA1CFC" w:rsidRPr="00547727" w:rsidRDefault="00FC2A7B" w:rsidP="003D1AD3">
      <w:pPr>
        <w:autoSpaceDE w:val="0"/>
        <w:autoSpaceDN w:val="0"/>
        <w:adjustRightInd w:val="0"/>
        <w:spacing w:before="120" w:after="12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4.2.10. </w:t>
      </w:r>
      <w:r w:rsidR="003D1AD3">
        <w:rPr>
          <w:rFonts w:ascii="Times New Roman" w:hAnsi="Times New Roman" w:cs="Times New Roman"/>
          <w:sz w:val="24"/>
          <w:szCs w:val="24"/>
        </w:rPr>
        <w:t>Для целей соблюдения</w:t>
      </w:r>
      <w:r>
        <w:rPr>
          <w:rFonts w:ascii="Times New Roman" w:hAnsi="Times New Roman" w:cs="Times New Roman"/>
          <w:sz w:val="24"/>
          <w:szCs w:val="24"/>
        </w:rPr>
        <w:t xml:space="preserve"> лучших практик корпоративного управления Положением о Наблюдательном совете НКЦ предусмотрено</w:t>
      </w:r>
      <w:r w:rsidR="003D1AD3">
        <w:rPr>
          <w:rFonts w:ascii="Times New Roman" w:hAnsi="Times New Roman" w:cs="Times New Roman"/>
          <w:sz w:val="24"/>
          <w:szCs w:val="24"/>
        </w:rPr>
        <w:t xml:space="preserve"> обязательное участие в заседании не менее </w:t>
      </w:r>
      <w:r w:rsidR="003D1AD3" w:rsidRPr="003D1AD3">
        <w:rPr>
          <w:rFonts w:ascii="Times New Roman" w:hAnsi="Times New Roman" w:cs="Times New Roman"/>
          <w:sz w:val="24"/>
          <w:szCs w:val="24"/>
        </w:rPr>
        <w:t xml:space="preserve">½ от общего количества независимых директоров </w:t>
      </w:r>
      <w:r w:rsidR="003D1AD3">
        <w:rPr>
          <w:rFonts w:ascii="Times New Roman" w:hAnsi="Times New Roman" w:cs="Times New Roman"/>
          <w:sz w:val="24"/>
          <w:szCs w:val="24"/>
        </w:rPr>
        <w:t>при рассмотрении Наблюдательным советом вопросов по утверждению</w:t>
      </w:r>
      <w:r w:rsidRPr="00FC2A7B">
        <w:rPr>
          <w:rFonts w:ascii="Times New Roman" w:hAnsi="Times New Roman" w:cs="Times New Roman"/>
          <w:sz w:val="24"/>
          <w:szCs w:val="24"/>
        </w:rPr>
        <w:t xml:space="preserve"> стратегии развития НКЦ, внутренних документов по вопросам предотвращения конфликта интересов, по определению размера вознаграждения и иных выплат </w:t>
      </w:r>
      <w:r>
        <w:rPr>
          <w:rFonts w:ascii="Times New Roman" w:hAnsi="Times New Roman" w:cs="Times New Roman"/>
          <w:sz w:val="24"/>
          <w:szCs w:val="24"/>
        </w:rPr>
        <w:t>членам исполнительных органов</w:t>
      </w:r>
      <w:r w:rsidRPr="00FC2A7B">
        <w:rPr>
          <w:rFonts w:ascii="Times New Roman" w:hAnsi="Times New Roman" w:cs="Times New Roman"/>
          <w:sz w:val="24"/>
          <w:szCs w:val="24"/>
        </w:rPr>
        <w:t xml:space="preserve">. </w:t>
      </w:r>
      <w:r>
        <w:rPr>
          <w:rFonts w:ascii="Times New Roman" w:hAnsi="Times New Roman" w:cs="Times New Roman"/>
          <w:sz w:val="24"/>
          <w:szCs w:val="24"/>
        </w:rPr>
        <w:t>При участии</w:t>
      </w:r>
      <w:r w:rsidRPr="00FC2A7B">
        <w:rPr>
          <w:rFonts w:ascii="Times New Roman" w:hAnsi="Times New Roman" w:cs="Times New Roman"/>
          <w:sz w:val="24"/>
          <w:szCs w:val="24"/>
        </w:rPr>
        <w:t xml:space="preserve"> </w:t>
      </w:r>
      <w:r>
        <w:rPr>
          <w:rFonts w:ascii="Times New Roman" w:hAnsi="Times New Roman" w:cs="Times New Roman"/>
          <w:sz w:val="24"/>
          <w:szCs w:val="24"/>
        </w:rPr>
        <w:t xml:space="preserve">в заседании </w:t>
      </w:r>
      <w:r w:rsidRPr="00FC2A7B">
        <w:rPr>
          <w:rFonts w:ascii="Times New Roman" w:hAnsi="Times New Roman" w:cs="Times New Roman"/>
          <w:sz w:val="24"/>
          <w:szCs w:val="24"/>
        </w:rPr>
        <w:t>меньше ½ от общего ко</w:t>
      </w:r>
      <w:r>
        <w:rPr>
          <w:rFonts w:ascii="Times New Roman" w:hAnsi="Times New Roman" w:cs="Times New Roman"/>
          <w:sz w:val="24"/>
          <w:szCs w:val="24"/>
        </w:rPr>
        <w:t xml:space="preserve">личества независимых директоров, </w:t>
      </w:r>
      <w:r w:rsidRPr="00FC2A7B">
        <w:rPr>
          <w:rFonts w:ascii="Times New Roman" w:hAnsi="Times New Roman" w:cs="Times New Roman"/>
          <w:sz w:val="24"/>
          <w:szCs w:val="24"/>
        </w:rPr>
        <w:t>Председатель Наблюдательного совета исключает данный вопрос из повестки дня.</w:t>
      </w:r>
    </w:p>
    <w:p w:rsidR="009A4442" w:rsidRPr="00C32AD1" w:rsidRDefault="009A4442" w:rsidP="000F1D84">
      <w:pPr>
        <w:pStyle w:val="a3"/>
        <w:numPr>
          <w:ilvl w:val="1"/>
          <w:numId w:val="14"/>
        </w:numPr>
        <w:tabs>
          <w:tab w:val="left" w:pos="284"/>
          <w:tab w:val="left" w:pos="567"/>
          <w:tab w:val="left" w:pos="851"/>
        </w:tabs>
        <w:autoSpaceDE w:val="0"/>
        <w:autoSpaceDN w:val="0"/>
        <w:adjustRightInd w:val="0"/>
        <w:spacing w:before="120" w:after="120" w:line="276" w:lineRule="auto"/>
        <w:ind w:left="0" w:firstLine="284"/>
        <w:contextualSpacing w:val="0"/>
        <w:jc w:val="both"/>
        <w:rPr>
          <w:rFonts w:ascii="Times New Roman" w:hAnsi="Times New Roman" w:cs="Times New Roman"/>
          <w:b/>
          <w:color w:val="000000"/>
          <w:sz w:val="24"/>
          <w:szCs w:val="24"/>
        </w:rPr>
      </w:pPr>
      <w:r w:rsidRPr="00C32AD1">
        <w:rPr>
          <w:rFonts w:ascii="Times New Roman" w:hAnsi="Times New Roman" w:cs="Times New Roman"/>
          <w:b/>
          <w:color w:val="000000"/>
          <w:sz w:val="24"/>
          <w:szCs w:val="24"/>
        </w:rPr>
        <w:t xml:space="preserve">Роль Председателя </w:t>
      </w:r>
      <w:r w:rsidR="00014BB9" w:rsidRPr="00C32AD1">
        <w:rPr>
          <w:rFonts w:ascii="Times New Roman" w:hAnsi="Times New Roman" w:cs="Times New Roman"/>
          <w:b/>
          <w:color w:val="000000"/>
          <w:sz w:val="24"/>
          <w:szCs w:val="24"/>
        </w:rPr>
        <w:t>Наблюдательного</w:t>
      </w:r>
      <w:r w:rsidR="00014BB9" w:rsidRPr="00C32AD1">
        <w:rPr>
          <w:rFonts w:ascii="Times New Roman" w:hAnsi="Times New Roman" w:cs="Times New Roman"/>
          <w:color w:val="000000"/>
          <w:sz w:val="24"/>
          <w:szCs w:val="24"/>
        </w:rPr>
        <w:t xml:space="preserve"> </w:t>
      </w:r>
      <w:r w:rsidR="00B07E1B" w:rsidRPr="00C32AD1">
        <w:rPr>
          <w:rFonts w:ascii="Times New Roman" w:hAnsi="Times New Roman" w:cs="Times New Roman"/>
          <w:b/>
          <w:color w:val="000000"/>
          <w:sz w:val="24"/>
          <w:szCs w:val="24"/>
        </w:rPr>
        <w:t>с</w:t>
      </w:r>
      <w:r w:rsidRPr="00C32AD1">
        <w:rPr>
          <w:rFonts w:ascii="Times New Roman" w:hAnsi="Times New Roman" w:cs="Times New Roman"/>
          <w:b/>
          <w:color w:val="000000"/>
          <w:sz w:val="24"/>
          <w:szCs w:val="24"/>
        </w:rPr>
        <w:t>овет</w:t>
      </w:r>
      <w:r w:rsidR="00E729CF" w:rsidRPr="00C32AD1">
        <w:rPr>
          <w:rFonts w:ascii="Times New Roman" w:hAnsi="Times New Roman" w:cs="Times New Roman"/>
          <w:b/>
          <w:color w:val="000000"/>
          <w:sz w:val="24"/>
          <w:szCs w:val="24"/>
        </w:rPr>
        <w:t>а</w:t>
      </w:r>
      <w:r w:rsidRPr="00C32AD1">
        <w:rPr>
          <w:rFonts w:ascii="Times New Roman" w:hAnsi="Times New Roman" w:cs="Times New Roman"/>
          <w:b/>
          <w:color w:val="000000"/>
          <w:sz w:val="24"/>
          <w:szCs w:val="24"/>
        </w:rPr>
        <w:t xml:space="preserve"> </w:t>
      </w:r>
      <w:bookmarkEnd w:id="15"/>
    </w:p>
    <w:p w:rsidR="009A4442" w:rsidRPr="00C32AD1" w:rsidRDefault="0010582B" w:rsidP="000F1D84">
      <w:pPr>
        <w:pStyle w:val="a3"/>
        <w:numPr>
          <w:ilvl w:val="2"/>
          <w:numId w:val="14"/>
        </w:numPr>
        <w:tabs>
          <w:tab w:val="left" w:pos="567"/>
          <w:tab w:val="left" w:pos="851"/>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 xml:space="preserve"> </w:t>
      </w:r>
      <w:r w:rsidR="009A4442" w:rsidRPr="00C32AD1">
        <w:rPr>
          <w:rFonts w:ascii="Times New Roman" w:hAnsi="Times New Roman" w:cs="Times New Roman"/>
          <w:color w:val="000000"/>
          <w:sz w:val="24"/>
          <w:szCs w:val="24"/>
        </w:rPr>
        <w:t>Р</w:t>
      </w:r>
      <w:r w:rsidR="00765AD4" w:rsidRPr="00C32AD1">
        <w:rPr>
          <w:rFonts w:ascii="Times New Roman" w:hAnsi="Times New Roman" w:cs="Times New Roman"/>
          <w:color w:val="000000"/>
          <w:sz w:val="24"/>
          <w:szCs w:val="24"/>
        </w:rPr>
        <w:t>уководство</w:t>
      </w:r>
      <w:r w:rsidRPr="00C32AD1">
        <w:rPr>
          <w:rFonts w:ascii="Times New Roman" w:hAnsi="Times New Roman" w:cs="Times New Roman"/>
          <w:color w:val="000000"/>
          <w:sz w:val="24"/>
          <w:szCs w:val="24"/>
        </w:rPr>
        <w:t xml:space="preserve"> и организацию деятельности</w:t>
      </w:r>
      <w:r w:rsidR="00765AD4" w:rsidRPr="00C32AD1">
        <w:rPr>
          <w:rFonts w:ascii="Times New Roman" w:hAnsi="Times New Roman" w:cs="Times New Roman"/>
          <w:color w:val="000000"/>
          <w:sz w:val="24"/>
          <w:szCs w:val="24"/>
        </w:rPr>
        <w:t xml:space="preserve"> Наблюдательн</w:t>
      </w:r>
      <w:r w:rsidRPr="00C32AD1">
        <w:rPr>
          <w:rFonts w:ascii="Times New Roman" w:hAnsi="Times New Roman" w:cs="Times New Roman"/>
          <w:color w:val="000000"/>
          <w:sz w:val="24"/>
          <w:szCs w:val="24"/>
        </w:rPr>
        <w:t>ого совета НКЦ</w:t>
      </w:r>
      <w:r w:rsidR="00765AD4" w:rsidRPr="00C32AD1">
        <w:rPr>
          <w:rFonts w:ascii="Times New Roman" w:hAnsi="Times New Roman" w:cs="Times New Roman"/>
          <w:color w:val="000000"/>
          <w:sz w:val="24"/>
          <w:szCs w:val="24"/>
        </w:rPr>
        <w:t xml:space="preserve"> </w:t>
      </w:r>
      <w:r w:rsidRPr="00C32AD1">
        <w:rPr>
          <w:rFonts w:ascii="Times New Roman" w:hAnsi="Times New Roman" w:cs="Times New Roman"/>
          <w:color w:val="000000"/>
          <w:sz w:val="24"/>
          <w:szCs w:val="24"/>
        </w:rPr>
        <w:t xml:space="preserve">осуществляет Председатель - член Наблюдательного совета, не являющийся одновременно </w:t>
      </w:r>
      <w:r w:rsidR="00982021">
        <w:rPr>
          <w:rFonts w:ascii="Times New Roman" w:hAnsi="Times New Roman" w:cs="Times New Roman"/>
          <w:color w:val="000000"/>
          <w:sz w:val="24"/>
          <w:szCs w:val="24"/>
        </w:rPr>
        <w:t>Председателем Правления или членом Правления</w:t>
      </w:r>
      <w:r w:rsidRPr="00C32AD1">
        <w:rPr>
          <w:rFonts w:ascii="Times New Roman" w:hAnsi="Times New Roman" w:cs="Times New Roman"/>
          <w:color w:val="000000"/>
          <w:sz w:val="24"/>
          <w:szCs w:val="24"/>
        </w:rPr>
        <w:t xml:space="preserve"> НКЦ.</w:t>
      </w:r>
    </w:p>
    <w:p w:rsidR="004B712C" w:rsidRDefault="00B1569A" w:rsidP="000F1D84">
      <w:pPr>
        <w:pStyle w:val="a3"/>
        <w:numPr>
          <w:ilvl w:val="2"/>
          <w:numId w:val="14"/>
        </w:numPr>
        <w:tabs>
          <w:tab w:val="left" w:pos="567"/>
          <w:tab w:val="left" w:pos="709"/>
          <w:tab w:val="left" w:pos="851"/>
        </w:tabs>
        <w:autoSpaceDE w:val="0"/>
        <w:autoSpaceDN w:val="0"/>
        <w:adjustRightInd w:val="0"/>
        <w:spacing w:before="120" w:after="120" w:line="276" w:lineRule="auto"/>
        <w:ind w:left="0" w:firstLine="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9A4442" w:rsidRPr="00C32AD1">
        <w:rPr>
          <w:rFonts w:ascii="Times New Roman" w:hAnsi="Times New Roman" w:cs="Times New Roman"/>
          <w:color w:val="000000"/>
          <w:sz w:val="24"/>
          <w:szCs w:val="24"/>
        </w:rPr>
        <w:t xml:space="preserve">Председатель </w:t>
      </w:r>
      <w:r w:rsidR="004F5E82" w:rsidRPr="00C32AD1">
        <w:rPr>
          <w:rFonts w:ascii="Times New Roman" w:hAnsi="Times New Roman" w:cs="Times New Roman"/>
          <w:color w:val="000000"/>
          <w:sz w:val="24"/>
          <w:szCs w:val="24"/>
        </w:rPr>
        <w:t xml:space="preserve">Наблюдательного </w:t>
      </w:r>
      <w:r w:rsidR="00FD2418" w:rsidRPr="00C32AD1">
        <w:rPr>
          <w:rFonts w:ascii="Times New Roman" w:hAnsi="Times New Roman" w:cs="Times New Roman"/>
          <w:color w:val="000000"/>
          <w:sz w:val="24"/>
          <w:szCs w:val="24"/>
        </w:rPr>
        <w:t>с</w:t>
      </w:r>
      <w:r w:rsidR="009A4442" w:rsidRPr="00C32AD1">
        <w:rPr>
          <w:rFonts w:ascii="Times New Roman" w:hAnsi="Times New Roman" w:cs="Times New Roman"/>
          <w:color w:val="000000"/>
          <w:sz w:val="24"/>
          <w:szCs w:val="24"/>
        </w:rPr>
        <w:t xml:space="preserve">овета организует работу </w:t>
      </w:r>
      <w:r w:rsidR="00FD2418" w:rsidRPr="00C32AD1">
        <w:rPr>
          <w:rFonts w:ascii="Times New Roman" w:hAnsi="Times New Roman" w:cs="Times New Roman"/>
          <w:color w:val="000000"/>
          <w:sz w:val="24"/>
          <w:szCs w:val="24"/>
        </w:rPr>
        <w:t>с</w:t>
      </w:r>
      <w:r w:rsidR="009C330E" w:rsidRPr="00C32AD1">
        <w:rPr>
          <w:rFonts w:ascii="Times New Roman" w:hAnsi="Times New Roman" w:cs="Times New Roman"/>
          <w:color w:val="000000"/>
          <w:sz w:val="24"/>
          <w:szCs w:val="24"/>
        </w:rPr>
        <w:t>овета,</w:t>
      </w:r>
      <w:r w:rsidR="00FD2418" w:rsidRPr="00C32AD1">
        <w:rPr>
          <w:rFonts w:ascii="Times New Roman" w:hAnsi="Times New Roman" w:cs="Times New Roman"/>
          <w:color w:val="000000"/>
          <w:sz w:val="24"/>
          <w:szCs w:val="24"/>
        </w:rPr>
        <w:t xml:space="preserve"> председательствует на </w:t>
      </w:r>
      <w:r w:rsidR="009A4442" w:rsidRPr="00C32AD1">
        <w:rPr>
          <w:rFonts w:ascii="Times New Roman" w:hAnsi="Times New Roman" w:cs="Times New Roman"/>
          <w:color w:val="000000"/>
          <w:sz w:val="24"/>
          <w:szCs w:val="24"/>
        </w:rPr>
        <w:t>заседаниях</w:t>
      </w:r>
      <w:r w:rsidR="003958F6" w:rsidRPr="00C32AD1">
        <w:rPr>
          <w:rFonts w:ascii="Times New Roman" w:hAnsi="Times New Roman" w:cs="Times New Roman"/>
          <w:color w:val="000000"/>
          <w:sz w:val="24"/>
          <w:szCs w:val="24"/>
        </w:rPr>
        <w:t xml:space="preserve"> </w:t>
      </w:r>
      <w:r w:rsidR="00FD2418" w:rsidRPr="00C32AD1">
        <w:rPr>
          <w:rFonts w:ascii="Times New Roman" w:hAnsi="Times New Roman" w:cs="Times New Roman"/>
          <w:color w:val="000000"/>
          <w:sz w:val="24"/>
          <w:szCs w:val="24"/>
        </w:rPr>
        <w:t>и</w:t>
      </w:r>
      <w:r w:rsidR="009A4442" w:rsidRPr="00C32AD1">
        <w:rPr>
          <w:rFonts w:ascii="Times New Roman" w:hAnsi="Times New Roman" w:cs="Times New Roman"/>
          <w:color w:val="000000"/>
          <w:sz w:val="24"/>
          <w:szCs w:val="24"/>
        </w:rPr>
        <w:t xml:space="preserve"> </w:t>
      </w:r>
      <w:r w:rsidR="00DB4BAA" w:rsidRPr="00C32AD1">
        <w:rPr>
          <w:rFonts w:ascii="Times New Roman" w:hAnsi="Times New Roman" w:cs="Times New Roman"/>
          <w:color w:val="000000"/>
          <w:sz w:val="24"/>
          <w:szCs w:val="24"/>
        </w:rPr>
        <w:t xml:space="preserve">организует </w:t>
      </w:r>
      <w:r w:rsidR="00FD2418" w:rsidRPr="00C32AD1">
        <w:rPr>
          <w:rFonts w:ascii="Times New Roman" w:hAnsi="Times New Roman" w:cs="Times New Roman"/>
          <w:color w:val="000000"/>
          <w:sz w:val="24"/>
          <w:szCs w:val="24"/>
        </w:rPr>
        <w:t>ведение протокола</w:t>
      </w:r>
      <w:r w:rsidR="009A4442" w:rsidRPr="00C32AD1">
        <w:rPr>
          <w:rFonts w:ascii="Times New Roman" w:hAnsi="Times New Roman" w:cs="Times New Roman"/>
          <w:color w:val="000000"/>
          <w:sz w:val="24"/>
          <w:szCs w:val="24"/>
        </w:rPr>
        <w:t>;</w:t>
      </w:r>
      <w:r w:rsidR="009A4442" w:rsidRPr="00C32AD1" w:rsidDel="00F01F70">
        <w:rPr>
          <w:rFonts w:ascii="Times New Roman" w:hAnsi="Times New Roman" w:cs="Times New Roman"/>
          <w:color w:val="000000"/>
          <w:sz w:val="24"/>
          <w:szCs w:val="24"/>
        </w:rPr>
        <w:t xml:space="preserve"> </w:t>
      </w:r>
      <w:r w:rsidR="00DB4BAA" w:rsidRPr="00C32AD1">
        <w:rPr>
          <w:rFonts w:ascii="Times New Roman" w:hAnsi="Times New Roman" w:cs="Times New Roman"/>
          <w:color w:val="000000"/>
          <w:sz w:val="24"/>
          <w:szCs w:val="24"/>
        </w:rPr>
        <w:t>представляет Наблюдательный совет при взаимодействии с исполнительными органами НКЦ, иными органами и лицами</w:t>
      </w:r>
      <w:r w:rsidR="009A4442" w:rsidRPr="00C32AD1">
        <w:rPr>
          <w:rFonts w:ascii="Times New Roman" w:hAnsi="Times New Roman" w:cs="Times New Roman"/>
          <w:color w:val="000000"/>
          <w:sz w:val="24"/>
          <w:szCs w:val="24"/>
        </w:rPr>
        <w:t xml:space="preserve">, а также осуществляет иные функции, предусмотренные Положением о </w:t>
      </w:r>
      <w:r w:rsidR="004F5E82" w:rsidRPr="00C32AD1">
        <w:rPr>
          <w:rFonts w:ascii="Times New Roman" w:hAnsi="Times New Roman" w:cs="Times New Roman"/>
          <w:color w:val="000000"/>
          <w:sz w:val="24"/>
          <w:szCs w:val="24"/>
        </w:rPr>
        <w:t xml:space="preserve">Наблюдательном </w:t>
      </w:r>
      <w:r w:rsidR="00FD2418" w:rsidRPr="00C32AD1">
        <w:rPr>
          <w:rFonts w:ascii="Times New Roman" w:hAnsi="Times New Roman" w:cs="Times New Roman"/>
          <w:color w:val="000000"/>
          <w:sz w:val="24"/>
          <w:szCs w:val="24"/>
        </w:rPr>
        <w:t>с</w:t>
      </w:r>
      <w:r w:rsidR="009A4442" w:rsidRPr="00C32AD1">
        <w:rPr>
          <w:rFonts w:ascii="Times New Roman" w:hAnsi="Times New Roman" w:cs="Times New Roman"/>
          <w:color w:val="000000"/>
          <w:sz w:val="24"/>
          <w:szCs w:val="24"/>
        </w:rPr>
        <w:t xml:space="preserve">овете </w:t>
      </w:r>
      <w:r w:rsidR="00FD2418" w:rsidRPr="00C32AD1">
        <w:rPr>
          <w:rFonts w:ascii="Times New Roman" w:hAnsi="Times New Roman" w:cs="Times New Roman"/>
          <w:color w:val="000000"/>
          <w:sz w:val="24"/>
          <w:szCs w:val="24"/>
        </w:rPr>
        <w:t>НКЦ</w:t>
      </w:r>
      <w:r w:rsidR="009A4442" w:rsidRPr="00C32AD1">
        <w:rPr>
          <w:rFonts w:ascii="Times New Roman" w:hAnsi="Times New Roman" w:cs="Times New Roman"/>
          <w:color w:val="000000"/>
          <w:sz w:val="24"/>
          <w:szCs w:val="24"/>
        </w:rPr>
        <w:t>.</w:t>
      </w:r>
      <w:r w:rsidR="00AD6BA3" w:rsidRPr="00AD6BA3">
        <w:rPr>
          <w:rFonts w:ascii="Times New Roman" w:hAnsi="Times New Roman" w:cs="Times New Roman"/>
          <w:color w:val="000000"/>
          <w:sz w:val="23"/>
          <w:szCs w:val="23"/>
        </w:rPr>
        <w:t xml:space="preserve"> </w:t>
      </w:r>
      <w:r w:rsidR="00AD6BA3" w:rsidRPr="00AD6BA3">
        <w:rPr>
          <w:rFonts w:ascii="Times New Roman" w:hAnsi="Times New Roman" w:cs="Times New Roman"/>
          <w:color w:val="000000"/>
          <w:sz w:val="24"/>
          <w:szCs w:val="24"/>
        </w:rPr>
        <w:t>В случае равенства голосов голо</w:t>
      </w:r>
      <w:r w:rsidR="00AD6BA3">
        <w:rPr>
          <w:rFonts w:ascii="Times New Roman" w:hAnsi="Times New Roman" w:cs="Times New Roman"/>
          <w:color w:val="000000"/>
          <w:sz w:val="24"/>
          <w:szCs w:val="24"/>
        </w:rPr>
        <w:t>с Председателя Наблюдательного с</w:t>
      </w:r>
      <w:r w:rsidR="00AD6BA3" w:rsidRPr="00AD6BA3">
        <w:rPr>
          <w:rFonts w:ascii="Times New Roman" w:hAnsi="Times New Roman" w:cs="Times New Roman"/>
          <w:color w:val="000000"/>
          <w:sz w:val="24"/>
          <w:szCs w:val="24"/>
        </w:rPr>
        <w:t>овета является решающим.</w:t>
      </w:r>
    </w:p>
    <w:p w:rsidR="00AD1BF7" w:rsidRPr="004B712C" w:rsidRDefault="00AD1BF7" w:rsidP="000F1D84">
      <w:pPr>
        <w:pStyle w:val="a3"/>
        <w:numPr>
          <w:ilvl w:val="1"/>
          <w:numId w:val="14"/>
        </w:numPr>
        <w:tabs>
          <w:tab w:val="left" w:pos="567"/>
          <w:tab w:val="left" w:pos="851"/>
          <w:tab w:val="left" w:pos="993"/>
        </w:tabs>
        <w:autoSpaceDE w:val="0"/>
        <w:autoSpaceDN w:val="0"/>
        <w:adjustRightInd w:val="0"/>
        <w:spacing w:before="120" w:after="120" w:line="276" w:lineRule="auto"/>
        <w:ind w:hanging="76"/>
        <w:contextualSpacing w:val="0"/>
        <w:jc w:val="both"/>
        <w:rPr>
          <w:rFonts w:ascii="Times New Roman" w:hAnsi="Times New Roman" w:cs="Times New Roman"/>
          <w:color w:val="000000"/>
          <w:sz w:val="24"/>
          <w:szCs w:val="24"/>
        </w:rPr>
      </w:pPr>
      <w:r w:rsidRPr="004B712C">
        <w:rPr>
          <w:rFonts w:ascii="Times New Roman" w:hAnsi="Times New Roman" w:cs="Times New Roman"/>
          <w:b/>
          <w:iCs/>
          <w:color w:val="000000"/>
          <w:sz w:val="24"/>
          <w:szCs w:val="24"/>
        </w:rPr>
        <w:t xml:space="preserve">Комитеты Наблюдательного совета </w:t>
      </w:r>
    </w:p>
    <w:p w:rsidR="00AD1BF7" w:rsidRPr="00C32AD1" w:rsidRDefault="004B712C" w:rsidP="000F1D84">
      <w:pPr>
        <w:pStyle w:val="a3"/>
        <w:numPr>
          <w:ilvl w:val="2"/>
          <w:numId w:val="14"/>
        </w:numPr>
        <w:tabs>
          <w:tab w:val="left" w:pos="567"/>
          <w:tab w:val="left" w:pos="993"/>
        </w:tabs>
        <w:autoSpaceDE w:val="0"/>
        <w:autoSpaceDN w:val="0"/>
        <w:adjustRightInd w:val="0"/>
        <w:spacing w:before="120" w:after="120" w:line="276" w:lineRule="auto"/>
        <w:ind w:left="0" w:firstLine="284"/>
        <w:contextualSpacing w:val="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НКЦ, </w:t>
      </w:r>
      <w:r w:rsidR="003B451D" w:rsidRPr="00C32AD1">
        <w:rPr>
          <w:rFonts w:ascii="Times New Roman" w:hAnsi="Times New Roman" w:cs="Times New Roman"/>
          <w:iCs/>
          <w:color w:val="000000"/>
          <w:sz w:val="24"/>
          <w:szCs w:val="24"/>
        </w:rPr>
        <w:t>совмещающий функции клиринговой организации и центрального контрагента с деятельностью</w:t>
      </w:r>
      <w:r w:rsidR="00343DE6">
        <w:rPr>
          <w:rFonts w:ascii="Times New Roman" w:hAnsi="Times New Roman" w:cs="Times New Roman"/>
          <w:iCs/>
          <w:color w:val="000000"/>
          <w:sz w:val="24"/>
          <w:szCs w:val="24"/>
        </w:rPr>
        <w:t xml:space="preserve"> кредитной организации</w:t>
      </w:r>
      <w:r w:rsidR="008F53BE">
        <w:rPr>
          <w:rFonts w:ascii="Times New Roman" w:hAnsi="Times New Roman" w:cs="Times New Roman"/>
          <w:iCs/>
          <w:color w:val="000000"/>
          <w:sz w:val="24"/>
          <w:szCs w:val="24"/>
        </w:rPr>
        <w:t>,</w:t>
      </w:r>
      <w:r w:rsidR="003B451D" w:rsidRPr="00C32AD1">
        <w:rPr>
          <w:rFonts w:ascii="Times New Roman" w:hAnsi="Times New Roman" w:cs="Times New Roman"/>
          <w:iCs/>
          <w:color w:val="000000"/>
          <w:sz w:val="24"/>
          <w:szCs w:val="24"/>
        </w:rPr>
        <w:t xml:space="preserve"> вправе, а в случаях, установленных </w:t>
      </w:r>
      <w:r w:rsidR="009100CD">
        <w:rPr>
          <w:rFonts w:ascii="Times New Roman" w:hAnsi="Times New Roman" w:cs="Times New Roman"/>
          <w:iCs/>
          <w:color w:val="000000"/>
          <w:sz w:val="24"/>
          <w:szCs w:val="24"/>
        </w:rPr>
        <w:t>законодательством</w:t>
      </w:r>
      <w:r w:rsidR="003B451D" w:rsidRPr="00C32AD1">
        <w:rPr>
          <w:rFonts w:ascii="Times New Roman" w:hAnsi="Times New Roman" w:cs="Times New Roman"/>
          <w:iCs/>
          <w:color w:val="000000"/>
          <w:sz w:val="24"/>
          <w:szCs w:val="24"/>
        </w:rPr>
        <w:t xml:space="preserve"> Российской Федерации</w:t>
      </w:r>
      <w:r>
        <w:rPr>
          <w:rFonts w:ascii="Times New Roman" w:hAnsi="Times New Roman" w:cs="Times New Roman"/>
          <w:iCs/>
          <w:color w:val="000000"/>
          <w:sz w:val="24"/>
          <w:szCs w:val="24"/>
        </w:rPr>
        <w:t>,</w:t>
      </w:r>
      <w:r w:rsidR="003B451D" w:rsidRPr="00C32AD1">
        <w:rPr>
          <w:rFonts w:ascii="Times New Roman" w:hAnsi="Times New Roman" w:cs="Times New Roman"/>
          <w:iCs/>
          <w:color w:val="000000"/>
          <w:sz w:val="24"/>
          <w:szCs w:val="24"/>
        </w:rPr>
        <w:t xml:space="preserve"> обязан создавать консультативно-совещательные органы (комитеты), подотчетные Наблюдательному совету. Комитеты формируются д</w:t>
      </w:r>
      <w:r w:rsidR="00AD1BF7" w:rsidRPr="00C32AD1">
        <w:rPr>
          <w:rFonts w:ascii="Times New Roman" w:hAnsi="Times New Roman" w:cs="Times New Roman"/>
          <w:iCs/>
          <w:color w:val="000000"/>
          <w:sz w:val="24"/>
          <w:szCs w:val="24"/>
        </w:rPr>
        <w:t>ля обеспечения наиболее эффективного исполнения возложенных на Наблюдательный совет функций в целях предварительного рассмотрения и подготовки рекомендаций по наиболее важным и требующим экспертной проработки вопросам</w:t>
      </w:r>
      <w:r w:rsidR="003B451D" w:rsidRPr="00C32AD1">
        <w:rPr>
          <w:rFonts w:ascii="Times New Roman" w:hAnsi="Times New Roman" w:cs="Times New Roman"/>
          <w:iCs/>
          <w:color w:val="000000"/>
          <w:sz w:val="24"/>
          <w:szCs w:val="24"/>
        </w:rPr>
        <w:t>. Д</w:t>
      </w:r>
      <w:r w:rsidR="00AD1BF7" w:rsidRPr="00C32AD1">
        <w:rPr>
          <w:rFonts w:ascii="Times New Roman" w:hAnsi="Times New Roman" w:cs="Times New Roman"/>
          <w:iCs/>
          <w:color w:val="000000"/>
          <w:sz w:val="24"/>
          <w:szCs w:val="24"/>
        </w:rPr>
        <w:t xml:space="preserve">еятельность </w:t>
      </w:r>
      <w:r w:rsidR="003B451D" w:rsidRPr="00C32AD1">
        <w:rPr>
          <w:rFonts w:ascii="Times New Roman" w:hAnsi="Times New Roman" w:cs="Times New Roman"/>
          <w:iCs/>
          <w:color w:val="000000"/>
          <w:sz w:val="24"/>
          <w:szCs w:val="24"/>
        </w:rPr>
        <w:t>таких комитетов</w:t>
      </w:r>
      <w:r w:rsidR="00AD1BF7" w:rsidRPr="00C32AD1">
        <w:rPr>
          <w:rFonts w:ascii="Times New Roman" w:hAnsi="Times New Roman" w:cs="Times New Roman"/>
          <w:iCs/>
          <w:color w:val="000000"/>
          <w:sz w:val="24"/>
          <w:szCs w:val="24"/>
        </w:rPr>
        <w:t xml:space="preserve"> регулируется </w:t>
      </w:r>
      <w:r w:rsidR="00383187" w:rsidRPr="00C32AD1">
        <w:rPr>
          <w:rFonts w:ascii="Times New Roman" w:hAnsi="Times New Roman" w:cs="Times New Roman"/>
          <w:iCs/>
          <w:color w:val="000000"/>
          <w:sz w:val="24"/>
          <w:szCs w:val="24"/>
        </w:rPr>
        <w:t>Положениями о комитетах</w:t>
      </w:r>
      <w:r w:rsidR="00AD1BF7" w:rsidRPr="00C32AD1">
        <w:rPr>
          <w:rFonts w:ascii="Times New Roman" w:hAnsi="Times New Roman" w:cs="Times New Roman"/>
          <w:iCs/>
          <w:color w:val="000000"/>
          <w:sz w:val="24"/>
          <w:szCs w:val="24"/>
        </w:rPr>
        <w:t>, содержащими положения о составе, компетенции, порядке работы, а также о правах и обязанностях их членов.</w:t>
      </w:r>
    </w:p>
    <w:p w:rsidR="00AE7A93" w:rsidRPr="00A02433" w:rsidRDefault="006B436D" w:rsidP="000F1D84">
      <w:pPr>
        <w:pStyle w:val="a3"/>
        <w:numPr>
          <w:ilvl w:val="2"/>
          <w:numId w:val="14"/>
        </w:numPr>
        <w:tabs>
          <w:tab w:val="left" w:pos="567"/>
          <w:tab w:val="left" w:pos="993"/>
        </w:tabs>
        <w:autoSpaceDE w:val="0"/>
        <w:autoSpaceDN w:val="0"/>
        <w:adjustRightInd w:val="0"/>
        <w:spacing w:after="0" w:line="276" w:lineRule="auto"/>
        <w:ind w:left="0" w:firstLine="284"/>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В составе</w:t>
      </w:r>
      <w:r w:rsidRPr="00A02433">
        <w:rPr>
          <w:rFonts w:ascii="Times New Roman" w:hAnsi="Times New Roman" w:cs="Times New Roman"/>
          <w:iCs/>
          <w:color w:val="000000"/>
          <w:sz w:val="24"/>
          <w:szCs w:val="24"/>
        </w:rPr>
        <w:t xml:space="preserve"> </w:t>
      </w:r>
      <w:r w:rsidR="00954DC9" w:rsidRPr="00A02433">
        <w:rPr>
          <w:rFonts w:ascii="Times New Roman" w:hAnsi="Times New Roman" w:cs="Times New Roman"/>
          <w:iCs/>
          <w:color w:val="000000"/>
          <w:sz w:val="24"/>
          <w:szCs w:val="24"/>
        </w:rPr>
        <w:t>Наблюдательно</w:t>
      </w:r>
      <w:r>
        <w:rPr>
          <w:rFonts w:ascii="Times New Roman" w:hAnsi="Times New Roman" w:cs="Times New Roman"/>
          <w:iCs/>
          <w:color w:val="000000"/>
          <w:sz w:val="24"/>
          <w:szCs w:val="24"/>
        </w:rPr>
        <w:t>го</w:t>
      </w:r>
      <w:r w:rsidR="00954DC9" w:rsidRPr="00A02433">
        <w:rPr>
          <w:rFonts w:ascii="Times New Roman" w:hAnsi="Times New Roman" w:cs="Times New Roman"/>
          <w:iCs/>
          <w:color w:val="000000"/>
          <w:sz w:val="24"/>
          <w:szCs w:val="24"/>
        </w:rPr>
        <w:t xml:space="preserve"> совет</w:t>
      </w:r>
      <w:r>
        <w:rPr>
          <w:rFonts w:ascii="Times New Roman" w:hAnsi="Times New Roman" w:cs="Times New Roman"/>
          <w:iCs/>
          <w:color w:val="000000"/>
          <w:sz w:val="24"/>
          <w:szCs w:val="24"/>
        </w:rPr>
        <w:t>а</w:t>
      </w:r>
      <w:r w:rsidR="00954DC9" w:rsidRPr="00A02433">
        <w:rPr>
          <w:rFonts w:ascii="Times New Roman" w:hAnsi="Times New Roman" w:cs="Times New Roman"/>
          <w:iCs/>
          <w:color w:val="000000"/>
          <w:sz w:val="24"/>
          <w:szCs w:val="24"/>
        </w:rPr>
        <w:t xml:space="preserve"> НКЦ созданы следующие </w:t>
      </w:r>
      <w:r w:rsidR="001E39B5">
        <w:rPr>
          <w:rFonts w:ascii="Times New Roman" w:hAnsi="Times New Roman" w:cs="Times New Roman"/>
          <w:iCs/>
          <w:color w:val="000000"/>
          <w:sz w:val="24"/>
          <w:szCs w:val="24"/>
        </w:rPr>
        <w:t>комитеты:</w:t>
      </w:r>
    </w:p>
    <w:p w:rsidR="00E418BD" w:rsidRPr="00E418BD" w:rsidRDefault="002363BB" w:rsidP="003352A1">
      <w:pPr>
        <w:tabs>
          <w:tab w:val="left" w:pos="567"/>
          <w:tab w:val="num" w:pos="720"/>
        </w:tabs>
        <w:autoSpaceDE w:val="0"/>
        <w:autoSpaceDN w:val="0"/>
        <w:adjustRightInd w:val="0"/>
        <w:spacing w:before="120" w:after="120" w:line="240" w:lineRule="auto"/>
        <w:jc w:val="both"/>
        <w:rPr>
          <w:rFonts w:ascii="Times New Roman" w:eastAsia="Times New Roman" w:hAnsi="Times New Roman" w:cs="Times New Roman"/>
          <w:sz w:val="24"/>
          <w:szCs w:val="24"/>
          <w:lang w:eastAsia="ru-RU"/>
        </w:rPr>
      </w:pPr>
      <w:r w:rsidRPr="00863FE0">
        <w:rPr>
          <w:rFonts w:ascii="Times New Roman" w:hAnsi="Times New Roman" w:cs="Times New Roman"/>
          <w:b/>
          <w:i/>
          <w:iCs/>
          <w:color w:val="000000"/>
          <w:sz w:val="24"/>
          <w:szCs w:val="24"/>
        </w:rPr>
        <w:t xml:space="preserve">Комитет </w:t>
      </w:r>
      <w:r w:rsidR="002C26EC" w:rsidRPr="00863FE0">
        <w:rPr>
          <w:rFonts w:ascii="Times New Roman" w:hAnsi="Times New Roman" w:cs="Times New Roman"/>
          <w:b/>
          <w:i/>
          <w:iCs/>
          <w:color w:val="000000"/>
          <w:sz w:val="24"/>
          <w:szCs w:val="24"/>
        </w:rPr>
        <w:t>п</w:t>
      </w:r>
      <w:r w:rsidR="00954DC9" w:rsidRPr="00863FE0">
        <w:rPr>
          <w:rFonts w:ascii="Times New Roman" w:hAnsi="Times New Roman" w:cs="Times New Roman"/>
          <w:b/>
          <w:i/>
          <w:iCs/>
          <w:color w:val="000000"/>
          <w:sz w:val="24"/>
          <w:szCs w:val="24"/>
        </w:rPr>
        <w:t xml:space="preserve">о </w:t>
      </w:r>
      <w:r w:rsidR="002C26EC" w:rsidRPr="00863FE0">
        <w:rPr>
          <w:rFonts w:ascii="Times New Roman" w:hAnsi="Times New Roman" w:cs="Times New Roman"/>
          <w:b/>
          <w:i/>
          <w:iCs/>
          <w:color w:val="000000"/>
          <w:sz w:val="24"/>
          <w:szCs w:val="24"/>
        </w:rPr>
        <w:t>рискам</w:t>
      </w:r>
      <w:r w:rsidR="00CD1283" w:rsidRPr="00863FE0">
        <w:rPr>
          <w:rFonts w:ascii="Times New Roman" w:hAnsi="Times New Roman" w:cs="Times New Roman"/>
          <w:iCs/>
          <w:color w:val="000000"/>
          <w:sz w:val="24"/>
          <w:szCs w:val="24"/>
        </w:rPr>
        <w:t xml:space="preserve"> образован для совершенствования </w:t>
      </w:r>
      <w:r w:rsidR="00F37E5D" w:rsidRPr="00863FE0">
        <w:rPr>
          <w:rFonts w:ascii="Times New Roman" w:hAnsi="Times New Roman" w:cs="Times New Roman"/>
          <w:iCs/>
          <w:color w:val="000000"/>
          <w:sz w:val="24"/>
          <w:szCs w:val="24"/>
        </w:rPr>
        <w:t>системы управления рисками НКЦ,</w:t>
      </w:r>
      <w:r w:rsidRPr="00863FE0">
        <w:rPr>
          <w:rFonts w:ascii="Times New Roman" w:hAnsi="Times New Roman" w:cs="Times New Roman"/>
          <w:iCs/>
          <w:color w:val="000000"/>
          <w:sz w:val="24"/>
          <w:szCs w:val="24"/>
        </w:rPr>
        <w:t xml:space="preserve"> основ</w:t>
      </w:r>
      <w:r w:rsidR="00CD1283" w:rsidRPr="00863FE0">
        <w:rPr>
          <w:rFonts w:ascii="Times New Roman" w:hAnsi="Times New Roman" w:cs="Times New Roman"/>
          <w:iCs/>
          <w:color w:val="000000"/>
          <w:sz w:val="24"/>
          <w:szCs w:val="24"/>
        </w:rPr>
        <w:t>ными задачами которого являются управление рисками НКЦ как клиринговой организации</w:t>
      </w:r>
      <w:r w:rsidR="00B17264">
        <w:rPr>
          <w:rFonts w:ascii="Times New Roman" w:hAnsi="Times New Roman" w:cs="Times New Roman"/>
          <w:iCs/>
          <w:color w:val="000000"/>
          <w:sz w:val="24"/>
          <w:szCs w:val="24"/>
        </w:rPr>
        <w:t xml:space="preserve"> и</w:t>
      </w:r>
      <w:r w:rsidR="00CD1283" w:rsidRPr="00863FE0">
        <w:rPr>
          <w:rFonts w:ascii="Times New Roman" w:hAnsi="Times New Roman" w:cs="Times New Roman"/>
          <w:iCs/>
          <w:color w:val="000000"/>
          <w:sz w:val="24"/>
          <w:szCs w:val="24"/>
        </w:rPr>
        <w:t xml:space="preserve"> центрального контрагента, в целях повышения финансовой устойчивости НКЦ и обеспечения непрерывности клиринговой деятельности, а также управление рисками как кредитной организации</w:t>
      </w:r>
      <w:r w:rsidR="00F37E5D" w:rsidRPr="00863FE0">
        <w:rPr>
          <w:rFonts w:ascii="Times New Roman" w:hAnsi="Times New Roman" w:cs="Times New Roman"/>
          <w:iCs/>
          <w:color w:val="000000"/>
          <w:sz w:val="24"/>
          <w:szCs w:val="24"/>
        </w:rPr>
        <w:t xml:space="preserve">. </w:t>
      </w:r>
      <w:r w:rsidR="00E418BD" w:rsidRPr="00E418BD">
        <w:rPr>
          <w:rFonts w:ascii="Times New Roman" w:eastAsia="Times New Roman" w:hAnsi="Times New Roman" w:cs="Times New Roman"/>
          <w:sz w:val="24"/>
          <w:szCs w:val="24"/>
          <w:lang w:eastAsia="ru-RU"/>
        </w:rPr>
        <w:t>В состав Комитета должны входить:</w:t>
      </w:r>
    </w:p>
    <w:p w:rsidR="00E418BD" w:rsidRPr="00E418BD" w:rsidRDefault="00E418BD" w:rsidP="00E418BD">
      <w:pPr>
        <w:numPr>
          <w:ilvl w:val="0"/>
          <w:numId w:val="28"/>
        </w:numPr>
        <w:tabs>
          <w:tab w:val="left" w:pos="709"/>
        </w:tabs>
        <w:autoSpaceDE w:val="0"/>
        <w:autoSpaceDN w:val="0"/>
        <w:adjustRightInd w:val="0"/>
        <w:spacing w:before="120" w:after="0" w:line="240" w:lineRule="auto"/>
        <w:ind w:left="714" w:hanging="357"/>
        <w:jc w:val="both"/>
        <w:rPr>
          <w:rFonts w:ascii="Times New Roman" w:eastAsia="Times New Roman" w:hAnsi="Times New Roman" w:cs="Times New Roman"/>
          <w:sz w:val="24"/>
          <w:szCs w:val="24"/>
          <w:lang w:eastAsia="ru-RU"/>
        </w:rPr>
      </w:pPr>
      <w:r w:rsidRPr="00E418BD">
        <w:rPr>
          <w:rFonts w:ascii="Times New Roman" w:eastAsia="Times New Roman" w:hAnsi="Times New Roman" w:cs="Times New Roman"/>
          <w:sz w:val="24"/>
          <w:szCs w:val="24"/>
          <w:lang w:eastAsia="ru-RU"/>
        </w:rPr>
        <w:t>представители участников клиринга (не более одного члена от одного участника клиринга);</w:t>
      </w:r>
    </w:p>
    <w:p w:rsidR="00E418BD" w:rsidRPr="00E418BD" w:rsidRDefault="00E418BD" w:rsidP="00E418BD">
      <w:pPr>
        <w:numPr>
          <w:ilvl w:val="0"/>
          <w:numId w:val="27"/>
        </w:numPr>
        <w:spacing w:after="0" w:line="240" w:lineRule="auto"/>
        <w:jc w:val="both"/>
        <w:rPr>
          <w:rFonts w:ascii="Times New Roman" w:eastAsia="Times New Roman" w:hAnsi="Times New Roman" w:cs="Times New Roman"/>
          <w:sz w:val="24"/>
          <w:szCs w:val="24"/>
          <w:lang w:eastAsia="ru-RU"/>
        </w:rPr>
      </w:pPr>
      <w:r w:rsidRPr="00E418BD">
        <w:rPr>
          <w:rFonts w:ascii="Times New Roman" w:eastAsia="Times New Roman" w:hAnsi="Times New Roman" w:cs="Times New Roman"/>
          <w:sz w:val="24"/>
          <w:szCs w:val="24"/>
          <w:lang w:eastAsia="ru-RU"/>
        </w:rPr>
        <w:t>независимые члены Наблюдательного совета НКЦ;</w:t>
      </w:r>
    </w:p>
    <w:p w:rsidR="00C72C5B" w:rsidRDefault="00E418BD" w:rsidP="00C72C5B">
      <w:pPr>
        <w:numPr>
          <w:ilvl w:val="0"/>
          <w:numId w:val="27"/>
        </w:numPr>
        <w:spacing w:after="120" w:line="240" w:lineRule="auto"/>
        <w:ind w:left="714" w:hanging="357"/>
        <w:jc w:val="both"/>
        <w:rPr>
          <w:rFonts w:ascii="Times New Roman" w:eastAsia="Times New Roman" w:hAnsi="Times New Roman" w:cs="Times New Roman"/>
          <w:sz w:val="24"/>
          <w:szCs w:val="24"/>
          <w:lang w:eastAsia="ru-RU"/>
        </w:rPr>
      </w:pPr>
      <w:r w:rsidRPr="00E418BD">
        <w:rPr>
          <w:rFonts w:ascii="Times New Roman" w:eastAsia="Times New Roman" w:hAnsi="Times New Roman" w:cs="Times New Roman"/>
          <w:sz w:val="24"/>
          <w:szCs w:val="24"/>
          <w:lang w:eastAsia="ru-RU"/>
        </w:rPr>
        <w:t xml:space="preserve">представители клиентов участников клиринга (не более одного члена от одного клиента участника клиринга). </w:t>
      </w:r>
    </w:p>
    <w:p w:rsidR="005721CE" w:rsidRPr="00C72C5B" w:rsidRDefault="005721CE" w:rsidP="00C72C5B">
      <w:pPr>
        <w:spacing w:after="120" w:line="240" w:lineRule="auto"/>
        <w:ind w:firstLine="426"/>
        <w:jc w:val="both"/>
        <w:rPr>
          <w:rFonts w:ascii="Times New Roman" w:eastAsia="Times New Roman" w:hAnsi="Times New Roman" w:cs="Times New Roman"/>
          <w:sz w:val="24"/>
          <w:szCs w:val="24"/>
          <w:lang w:eastAsia="ru-RU"/>
        </w:rPr>
      </w:pPr>
      <w:r w:rsidRPr="00C72C5B">
        <w:rPr>
          <w:rFonts w:ascii="Times New Roman" w:hAnsi="Times New Roman" w:cs="Times New Roman"/>
          <w:iCs/>
          <w:color w:val="000000"/>
          <w:sz w:val="24"/>
          <w:szCs w:val="24"/>
        </w:rPr>
        <w:t xml:space="preserve">Не менее </w:t>
      </w:r>
      <w:r w:rsidR="00DE29B8" w:rsidRPr="00C72C5B">
        <w:rPr>
          <w:rFonts w:ascii="Times New Roman" w:hAnsi="Times New Roman" w:cs="Times New Roman"/>
          <w:iCs/>
          <w:color w:val="000000"/>
          <w:sz w:val="24"/>
          <w:szCs w:val="24"/>
        </w:rPr>
        <w:t>двух третей</w:t>
      </w:r>
      <w:r w:rsidRPr="00C72C5B">
        <w:rPr>
          <w:rFonts w:ascii="Times New Roman" w:hAnsi="Times New Roman" w:cs="Times New Roman"/>
          <w:iCs/>
          <w:color w:val="000000"/>
          <w:sz w:val="24"/>
          <w:szCs w:val="24"/>
        </w:rPr>
        <w:t xml:space="preserve"> состава Комитета по рискам должны составлять представители участников клиринга.</w:t>
      </w:r>
    </w:p>
    <w:p w:rsidR="00954DC9" w:rsidRPr="00863FE0" w:rsidRDefault="00F37E5D" w:rsidP="001D78E3">
      <w:pPr>
        <w:tabs>
          <w:tab w:val="left" w:pos="567"/>
        </w:tabs>
        <w:autoSpaceDE w:val="0"/>
        <w:autoSpaceDN w:val="0"/>
        <w:adjustRightInd w:val="0"/>
        <w:spacing w:after="0" w:line="276" w:lineRule="auto"/>
        <w:ind w:firstLine="284"/>
        <w:jc w:val="both"/>
        <w:rPr>
          <w:rFonts w:ascii="Times New Roman" w:hAnsi="Times New Roman" w:cs="Times New Roman"/>
          <w:iCs/>
          <w:color w:val="000000"/>
          <w:sz w:val="24"/>
          <w:szCs w:val="24"/>
        </w:rPr>
      </w:pPr>
      <w:r w:rsidRPr="00863FE0">
        <w:rPr>
          <w:rFonts w:ascii="Times New Roman" w:hAnsi="Times New Roman" w:cs="Times New Roman"/>
          <w:b/>
          <w:i/>
          <w:iCs/>
          <w:color w:val="000000"/>
          <w:sz w:val="24"/>
          <w:szCs w:val="24"/>
        </w:rPr>
        <w:t>Комитет по назначениям и вознаграждениям,</w:t>
      </w:r>
      <w:r w:rsidRPr="00863FE0">
        <w:rPr>
          <w:rFonts w:ascii="Times New Roman" w:hAnsi="Times New Roman" w:cs="Times New Roman"/>
          <w:i/>
          <w:iCs/>
          <w:color w:val="000000"/>
          <w:sz w:val="24"/>
          <w:szCs w:val="24"/>
        </w:rPr>
        <w:t xml:space="preserve"> </w:t>
      </w:r>
      <w:r w:rsidR="008A39EA" w:rsidRPr="00863FE0">
        <w:rPr>
          <w:rFonts w:ascii="Times New Roman" w:hAnsi="Times New Roman" w:cs="Times New Roman"/>
          <w:iCs/>
          <w:color w:val="000000"/>
          <w:sz w:val="24"/>
          <w:szCs w:val="24"/>
        </w:rPr>
        <w:t>основной целью которого является обеспечение эффективной работы Наблюдательного совета НКЦ при решении вопросов, необходимых для обеспечения соответствия системы оплаты труда НКЦ характеру и масштабу совершаемых НКЦ операций, результатам его деятельности, уровню и сочетанию принимаемых рисков</w:t>
      </w:r>
      <w:r w:rsidR="001F1AE7" w:rsidRPr="00863FE0">
        <w:rPr>
          <w:rFonts w:ascii="Times New Roman" w:hAnsi="Times New Roman" w:cs="Times New Roman"/>
          <w:iCs/>
          <w:color w:val="000000"/>
          <w:sz w:val="24"/>
          <w:szCs w:val="24"/>
        </w:rPr>
        <w:t xml:space="preserve">. </w:t>
      </w:r>
      <w:r w:rsidR="007F643B" w:rsidRPr="00863FE0">
        <w:rPr>
          <w:rFonts w:ascii="Times New Roman" w:hAnsi="Times New Roman" w:cs="Times New Roman"/>
          <w:iCs/>
          <w:color w:val="000000"/>
          <w:sz w:val="24"/>
          <w:szCs w:val="24"/>
        </w:rPr>
        <w:t>Комитет</w:t>
      </w:r>
      <w:r w:rsidR="009C131B" w:rsidRPr="00863FE0">
        <w:rPr>
          <w:rFonts w:ascii="Times New Roman" w:hAnsi="Times New Roman" w:cs="Times New Roman"/>
          <w:iCs/>
          <w:color w:val="000000"/>
          <w:sz w:val="24"/>
          <w:szCs w:val="24"/>
        </w:rPr>
        <w:t xml:space="preserve"> </w:t>
      </w:r>
      <w:r w:rsidR="007F643B" w:rsidRPr="00863FE0">
        <w:rPr>
          <w:rFonts w:ascii="Times New Roman" w:hAnsi="Times New Roman" w:cs="Times New Roman"/>
          <w:iCs/>
          <w:color w:val="000000"/>
          <w:sz w:val="24"/>
          <w:szCs w:val="24"/>
        </w:rPr>
        <w:t>проводит</w:t>
      </w:r>
      <w:r w:rsidR="009C131B" w:rsidRPr="00863FE0">
        <w:rPr>
          <w:rFonts w:ascii="Times New Roman" w:hAnsi="Times New Roman" w:cs="Times New Roman"/>
          <w:iCs/>
          <w:color w:val="000000"/>
          <w:sz w:val="24"/>
          <w:szCs w:val="24"/>
        </w:rPr>
        <w:t xml:space="preserve"> </w:t>
      </w:r>
      <w:r w:rsidR="007F643B" w:rsidRPr="00863FE0">
        <w:rPr>
          <w:rFonts w:ascii="Times New Roman" w:hAnsi="Times New Roman" w:cs="Times New Roman"/>
          <w:iCs/>
          <w:color w:val="000000"/>
          <w:sz w:val="24"/>
          <w:szCs w:val="24"/>
        </w:rPr>
        <w:t>подготовку</w:t>
      </w:r>
      <w:r w:rsidR="009C131B" w:rsidRPr="00863FE0">
        <w:rPr>
          <w:rFonts w:ascii="Times New Roman" w:hAnsi="Times New Roman" w:cs="Times New Roman"/>
          <w:iCs/>
          <w:color w:val="000000"/>
          <w:sz w:val="24"/>
          <w:szCs w:val="24"/>
        </w:rPr>
        <w:t xml:space="preserve"> предложений в области назначений и вознаграждений членов Наблюдательного совета,</w:t>
      </w:r>
      <w:r w:rsidR="007F643B" w:rsidRPr="00863FE0">
        <w:rPr>
          <w:rFonts w:ascii="Times New Roman" w:hAnsi="Times New Roman" w:cs="Times New Roman"/>
          <w:iCs/>
          <w:color w:val="000000"/>
          <w:sz w:val="24"/>
          <w:szCs w:val="24"/>
        </w:rPr>
        <w:t xml:space="preserve"> </w:t>
      </w:r>
      <w:r w:rsidR="007F643B" w:rsidRPr="004068C4">
        <w:rPr>
          <w:rFonts w:ascii="Times New Roman" w:hAnsi="Times New Roman" w:cs="Times New Roman"/>
          <w:iCs/>
          <w:color w:val="000000"/>
          <w:sz w:val="24"/>
          <w:szCs w:val="24"/>
        </w:rPr>
        <w:t>членов Ревизионной комиссии,</w:t>
      </w:r>
      <w:r w:rsidR="009C131B" w:rsidRPr="00863FE0">
        <w:rPr>
          <w:rFonts w:ascii="Times New Roman" w:hAnsi="Times New Roman" w:cs="Times New Roman"/>
          <w:iCs/>
          <w:color w:val="000000"/>
          <w:sz w:val="24"/>
          <w:szCs w:val="24"/>
        </w:rPr>
        <w:t xml:space="preserve"> членов исполнительных органов НКЦ. </w:t>
      </w:r>
    </w:p>
    <w:p w:rsidR="00C32AD1" w:rsidRPr="00C32AD1" w:rsidRDefault="00383187" w:rsidP="001D78E3">
      <w:pPr>
        <w:tabs>
          <w:tab w:val="left" w:pos="567"/>
        </w:tabs>
        <w:autoSpaceDE w:val="0"/>
        <w:autoSpaceDN w:val="0"/>
        <w:adjustRightInd w:val="0"/>
        <w:spacing w:after="0" w:line="276" w:lineRule="auto"/>
        <w:ind w:firstLine="284"/>
        <w:jc w:val="both"/>
        <w:rPr>
          <w:rFonts w:ascii="Times New Roman" w:hAnsi="Times New Roman" w:cs="Times New Roman"/>
          <w:bCs/>
          <w:iCs/>
          <w:color w:val="000000"/>
          <w:sz w:val="24"/>
          <w:szCs w:val="24"/>
        </w:rPr>
      </w:pPr>
      <w:r w:rsidRPr="00C32AD1">
        <w:rPr>
          <w:rFonts w:ascii="Times New Roman" w:hAnsi="Times New Roman" w:cs="Times New Roman"/>
          <w:iCs/>
          <w:color w:val="000000"/>
          <w:sz w:val="24"/>
          <w:szCs w:val="24"/>
        </w:rPr>
        <w:t>Члены Комитета по назначениям и вознаграждениям не могут одновременно быть членами исполнительных органов НКЦ.</w:t>
      </w:r>
      <w:r w:rsidR="008C5373" w:rsidRPr="00C32AD1">
        <w:rPr>
          <w:rFonts w:ascii="Times New Roman" w:hAnsi="Times New Roman" w:cs="Times New Roman"/>
          <w:sz w:val="24"/>
          <w:szCs w:val="24"/>
        </w:rPr>
        <w:t xml:space="preserve">  </w:t>
      </w:r>
      <w:r w:rsidR="008C5373" w:rsidRPr="00C32AD1">
        <w:rPr>
          <w:rFonts w:ascii="Times New Roman" w:hAnsi="Times New Roman" w:cs="Times New Roman"/>
          <w:iCs/>
          <w:color w:val="000000"/>
          <w:sz w:val="24"/>
          <w:szCs w:val="24"/>
        </w:rPr>
        <w:t xml:space="preserve">Большинство членов Комитета должны обладать достаточным опытом или квалификацией, позволяющими им принимать обоснованные решения (в частности, должны иметь высшее юридическое или экономическое образование и (или) опыт работы в области управления </w:t>
      </w:r>
      <w:r w:rsidR="008C5373" w:rsidRPr="007507AC">
        <w:rPr>
          <w:rFonts w:ascii="Times New Roman" w:hAnsi="Times New Roman" w:cs="Times New Roman"/>
          <w:iCs/>
          <w:color w:val="000000"/>
          <w:sz w:val="24"/>
          <w:szCs w:val="24"/>
        </w:rPr>
        <w:t>рисками</w:t>
      </w:r>
      <w:r w:rsidR="008C5373" w:rsidRPr="00C32AD1">
        <w:rPr>
          <w:rFonts w:ascii="Times New Roman" w:hAnsi="Times New Roman" w:cs="Times New Roman"/>
          <w:iCs/>
          <w:color w:val="000000"/>
          <w:sz w:val="24"/>
          <w:szCs w:val="24"/>
        </w:rPr>
        <w:t>, организации системы оплаты труда и материального стимулирования).</w:t>
      </w:r>
      <w:r w:rsidR="00EA4305" w:rsidRPr="00C32AD1">
        <w:rPr>
          <w:rFonts w:ascii="Times New Roman" w:eastAsia="Times New Roman" w:hAnsi="Times New Roman" w:cs="Times New Roman"/>
          <w:color w:val="000000"/>
          <w:sz w:val="24"/>
          <w:szCs w:val="24"/>
          <w:lang w:eastAsia="ru-RU"/>
        </w:rPr>
        <w:t xml:space="preserve"> </w:t>
      </w:r>
    </w:p>
    <w:p w:rsidR="00176E2E" w:rsidRPr="00C32AD1" w:rsidRDefault="00176E2E" w:rsidP="000F1D84">
      <w:pPr>
        <w:pStyle w:val="a3"/>
        <w:numPr>
          <w:ilvl w:val="1"/>
          <w:numId w:val="14"/>
        </w:numPr>
        <w:tabs>
          <w:tab w:val="left" w:pos="567"/>
          <w:tab w:val="left" w:pos="993"/>
        </w:tabs>
        <w:autoSpaceDE w:val="0"/>
        <w:autoSpaceDN w:val="0"/>
        <w:adjustRightInd w:val="0"/>
        <w:spacing w:before="120" w:after="120" w:line="276" w:lineRule="auto"/>
        <w:ind w:firstLine="66"/>
        <w:contextualSpacing w:val="0"/>
        <w:jc w:val="both"/>
        <w:rPr>
          <w:rFonts w:ascii="Times New Roman" w:hAnsi="Times New Roman" w:cs="Times New Roman"/>
          <w:b/>
          <w:color w:val="000000"/>
          <w:sz w:val="24"/>
          <w:szCs w:val="24"/>
        </w:rPr>
      </w:pPr>
      <w:bookmarkStart w:id="16" w:name="_Toc424067236"/>
      <w:r w:rsidRPr="00C32AD1">
        <w:rPr>
          <w:rFonts w:ascii="Times New Roman" w:hAnsi="Times New Roman" w:cs="Times New Roman"/>
          <w:b/>
          <w:color w:val="000000"/>
          <w:sz w:val="24"/>
          <w:szCs w:val="24"/>
        </w:rPr>
        <w:t xml:space="preserve"> Практика проведения заседаний </w:t>
      </w:r>
      <w:bookmarkEnd w:id="16"/>
      <w:r w:rsidRPr="00C32AD1">
        <w:rPr>
          <w:rFonts w:ascii="Times New Roman" w:hAnsi="Times New Roman" w:cs="Times New Roman"/>
          <w:b/>
          <w:color w:val="000000"/>
          <w:sz w:val="24"/>
          <w:szCs w:val="24"/>
        </w:rPr>
        <w:t>Наблюдательного</w:t>
      </w:r>
      <w:r w:rsidRPr="00C32AD1">
        <w:rPr>
          <w:rFonts w:ascii="Times New Roman" w:hAnsi="Times New Roman" w:cs="Times New Roman"/>
          <w:color w:val="000000"/>
          <w:sz w:val="24"/>
          <w:szCs w:val="24"/>
        </w:rPr>
        <w:t xml:space="preserve"> </w:t>
      </w:r>
      <w:r w:rsidRPr="00C32AD1">
        <w:rPr>
          <w:rFonts w:ascii="Times New Roman" w:hAnsi="Times New Roman" w:cs="Times New Roman"/>
          <w:b/>
          <w:color w:val="000000"/>
          <w:sz w:val="24"/>
          <w:szCs w:val="24"/>
        </w:rPr>
        <w:t xml:space="preserve">совета </w:t>
      </w:r>
    </w:p>
    <w:p w:rsidR="00176E2E" w:rsidRPr="00D57326" w:rsidRDefault="00176E2E" w:rsidP="000F1D84">
      <w:pPr>
        <w:pStyle w:val="a3"/>
        <w:numPr>
          <w:ilvl w:val="2"/>
          <w:numId w:val="14"/>
        </w:numPr>
        <w:tabs>
          <w:tab w:val="left" w:pos="567"/>
          <w:tab w:val="left" w:pos="709"/>
          <w:tab w:val="left" w:pos="993"/>
        </w:tabs>
        <w:autoSpaceDE w:val="0"/>
        <w:autoSpaceDN w:val="0"/>
        <w:adjustRightInd w:val="0"/>
        <w:spacing w:after="0" w:line="276" w:lineRule="auto"/>
        <w:ind w:left="0" w:firstLine="284"/>
        <w:contextualSpacing w:val="0"/>
        <w:jc w:val="both"/>
        <w:rPr>
          <w:rFonts w:ascii="Times New Roman" w:hAnsi="Times New Roman" w:cs="Times New Roman"/>
          <w:color w:val="000000"/>
          <w:sz w:val="24"/>
          <w:szCs w:val="24"/>
        </w:rPr>
      </w:pPr>
      <w:r w:rsidRPr="00D57326">
        <w:rPr>
          <w:rFonts w:ascii="Times New Roman" w:hAnsi="Times New Roman" w:cs="Times New Roman"/>
          <w:color w:val="000000"/>
          <w:sz w:val="24"/>
          <w:szCs w:val="24"/>
        </w:rPr>
        <w:t>Заседания Наблюдательного совета проводятся по мере необходимости</w:t>
      </w:r>
      <w:r w:rsidR="00397E6B">
        <w:rPr>
          <w:rFonts w:ascii="Times New Roman" w:eastAsia="Calibri" w:hAnsi="Times New Roman" w:cs="Times New Roman"/>
          <w:iCs/>
          <w:color w:val="000000"/>
          <w:sz w:val="24"/>
          <w:szCs w:val="24"/>
        </w:rPr>
        <w:t xml:space="preserve">, </w:t>
      </w:r>
      <w:r w:rsidR="00397E6B" w:rsidRPr="00397E6B">
        <w:rPr>
          <w:rFonts w:ascii="Times New Roman" w:eastAsia="Calibri" w:hAnsi="Times New Roman" w:cs="Times New Roman"/>
          <w:iCs/>
          <w:color w:val="000000"/>
          <w:sz w:val="24"/>
          <w:szCs w:val="24"/>
        </w:rPr>
        <w:t xml:space="preserve">при этом очные заседания созываются в соответствии с планом-графиком, </w:t>
      </w:r>
      <w:r w:rsidR="00DC0B29">
        <w:rPr>
          <w:rFonts w:ascii="Times New Roman" w:eastAsia="Calibri" w:hAnsi="Times New Roman" w:cs="Times New Roman"/>
          <w:iCs/>
          <w:color w:val="000000"/>
          <w:sz w:val="24"/>
          <w:szCs w:val="24"/>
        </w:rPr>
        <w:t>согласуемым с директорами и позволяющим</w:t>
      </w:r>
      <w:r w:rsidR="00397E6B" w:rsidRPr="00397E6B">
        <w:rPr>
          <w:rFonts w:ascii="Times New Roman" w:eastAsia="Calibri" w:hAnsi="Times New Roman" w:cs="Times New Roman"/>
          <w:iCs/>
          <w:color w:val="000000"/>
          <w:sz w:val="24"/>
          <w:szCs w:val="24"/>
        </w:rPr>
        <w:t xml:space="preserve"> </w:t>
      </w:r>
      <w:r w:rsidR="009A4B73">
        <w:rPr>
          <w:rFonts w:ascii="Times New Roman" w:eastAsia="Calibri" w:hAnsi="Times New Roman" w:cs="Times New Roman"/>
          <w:iCs/>
          <w:color w:val="000000"/>
          <w:sz w:val="24"/>
          <w:szCs w:val="24"/>
        </w:rPr>
        <w:t>им</w:t>
      </w:r>
      <w:r w:rsidR="00397E6B" w:rsidRPr="00397E6B">
        <w:rPr>
          <w:rFonts w:ascii="Times New Roman" w:eastAsia="Calibri" w:hAnsi="Times New Roman" w:cs="Times New Roman"/>
          <w:iCs/>
          <w:color w:val="000000"/>
          <w:sz w:val="24"/>
          <w:szCs w:val="24"/>
        </w:rPr>
        <w:t xml:space="preserve"> планировать свое участие в заседаниях. При необходимости могут </w:t>
      </w:r>
      <w:r w:rsidR="00397E6B" w:rsidRPr="00397E6B">
        <w:rPr>
          <w:rFonts w:ascii="Times New Roman" w:eastAsia="Calibri" w:hAnsi="Times New Roman" w:cs="Times New Roman"/>
          <w:iCs/>
          <w:color w:val="000000"/>
          <w:sz w:val="24"/>
          <w:szCs w:val="24"/>
        </w:rPr>
        <w:lastRenderedPageBreak/>
        <w:t>проводиться внеплановые очные заседания Наблюдательного совета, а также заочные заседания Наблюдательного совета.</w:t>
      </w:r>
      <w:r w:rsidR="009B5490" w:rsidRPr="00D57326">
        <w:rPr>
          <w:rFonts w:ascii="Times New Roman" w:hAnsi="Times New Roman" w:cs="Times New Roman"/>
          <w:color w:val="000000"/>
          <w:sz w:val="24"/>
          <w:szCs w:val="24"/>
        </w:rPr>
        <w:t xml:space="preserve"> </w:t>
      </w:r>
    </w:p>
    <w:p w:rsidR="00176E2E" w:rsidRPr="00C32AD1" w:rsidRDefault="00176E2E" w:rsidP="000F1D84">
      <w:pPr>
        <w:pStyle w:val="a3"/>
        <w:numPr>
          <w:ilvl w:val="2"/>
          <w:numId w:val="14"/>
        </w:numPr>
        <w:tabs>
          <w:tab w:val="left" w:pos="567"/>
          <w:tab w:val="left" w:pos="709"/>
          <w:tab w:val="left" w:pos="993"/>
        </w:tabs>
        <w:autoSpaceDE w:val="0"/>
        <w:autoSpaceDN w:val="0"/>
        <w:adjustRightInd w:val="0"/>
        <w:spacing w:after="0" w:line="276" w:lineRule="auto"/>
        <w:ind w:left="0" w:firstLine="284"/>
        <w:contextualSpacing w:val="0"/>
        <w:jc w:val="both"/>
        <w:rPr>
          <w:rFonts w:ascii="Times New Roman" w:hAnsi="Times New Roman" w:cs="Times New Roman"/>
          <w:color w:val="000000"/>
          <w:sz w:val="24"/>
          <w:szCs w:val="24"/>
        </w:rPr>
      </w:pPr>
      <w:r w:rsidRPr="00D57326">
        <w:rPr>
          <w:rFonts w:ascii="Times New Roman" w:hAnsi="Times New Roman" w:cs="Times New Roman"/>
          <w:color w:val="000000"/>
          <w:sz w:val="24"/>
          <w:szCs w:val="24"/>
        </w:rPr>
        <w:t xml:space="preserve">Форма проведения заседания определяется Председателем Наблюдательного совета </w:t>
      </w:r>
      <w:r w:rsidR="004D457C" w:rsidRPr="00D57326">
        <w:rPr>
          <w:rFonts w:ascii="Times New Roman" w:hAnsi="Times New Roman" w:cs="Times New Roman"/>
          <w:color w:val="000000"/>
          <w:sz w:val="24"/>
          <w:szCs w:val="24"/>
        </w:rPr>
        <w:t xml:space="preserve">НКЦ </w:t>
      </w:r>
      <w:r w:rsidRPr="00D57326">
        <w:rPr>
          <w:rFonts w:ascii="Times New Roman" w:hAnsi="Times New Roman" w:cs="Times New Roman"/>
          <w:color w:val="000000"/>
          <w:sz w:val="24"/>
          <w:szCs w:val="24"/>
        </w:rPr>
        <w:t>в зависимости от потребности в очном обсуждении вопросов на заседании. При проведении</w:t>
      </w:r>
      <w:r w:rsidRPr="00C32AD1">
        <w:rPr>
          <w:rFonts w:ascii="Times New Roman" w:hAnsi="Times New Roman" w:cs="Times New Roman"/>
          <w:color w:val="000000"/>
          <w:sz w:val="24"/>
          <w:szCs w:val="24"/>
        </w:rPr>
        <w:t xml:space="preserve"> заседаний Наблюдательного совета в очной форме учитывается письменное мнение отсутствующего </w:t>
      </w:r>
      <w:r w:rsidR="006B436D">
        <w:rPr>
          <w:rFonts w:ascii="Times New Roman" w:hAnsi="Times New Roman" w:cs="Times New Roman"/>
          <w:color w:val="000000"/>
          <w:sz w:val="24"/>
          <w:szCs w:val="24"/>
        </w:rPr>
        <w:t>члена Наблюдательного совета</w:t>
      </w:r>
      <w:r w:rsidR="006B436D" w:rsidRPr="00C32AD1">
        <w:rPr>
          <w:rFonts w:ascii="Times New Roman" w:hAnsi="Times New Roman" w:cs="Times New Roman"/>
          <w:color w:val="000000"/>
          <w:sz w:val="24"/>
          <w:szCs w:val="24"/>
        </w:rPr>
        <w:t xml:space="preserve"> </w:t>
      </w:r>
      <w:r w:rsidRPr="00C32AD1">
        <w:rPr>
          <w:rFonts w:ascii="Times New Roman" w:hAnsi="Times New Roman" w:cs="Times New Roman"/>
          <w:color w:val="000000"/>
          <w:sz w:val="24"/>
          <w:szCs w:val="24"/>
        </w:rPr>
        <w:t xml:space="preserve">при условии соблюдения требований, определенных Уставом и Положением о Наблюдательном совете. </w:t>
      </w:r>
    </w:p>
    <w:p w:rsidR="00176E2E" w:rsidRPr="00C32AD1" w:rsidRDefault="00176E2E" w:rsidP="000F1D84">
      <w:pPr>
        <w:pStyle w:val="a3"/>
        <w:numPr>
          <w:ilvl w:val="2"/>
          <w:numId w:val="14"/>
        </w:numPr>
        <w:tabs>
          <w:tab w:val="left" w:pos="567"/>
          <w:tab w:val="left" w:pos="709"/>
          <w:tab w:val="left" w:pos="993"/>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 xml:space="preserve">Уведомление (сообщение) о проведении заседания Наблюдательного совета направляется </w:t>
      </w:r>
      <w:r w:rsidR="00240506">
        <w:rPr>
          <w:rFonts w:ascii="Times New Roman" w:hAnsi="Times New Roman" w:cs="Times New Roman"/>
          <w:color w:val="000000"/>
          <w:sz w:val="24"/>
          <w:szCs w:val="24"/>
        </w:rPr>
        <w:t>членам Наблюдательного совета</w:t>
      </w:r>
      <w:r w:rsidRPr="00C32AD1">
        <w:rPr>
          <w:rFonts w:ascii="Times New Roman" w:hAnsi="Times New Roman" w:cs="Times New Roman"/>
          <w:color w:val="000000"/>
          <w:sz w:val="24"/>
          <w:szCs w:val="24"/>
        </w:rPr>
        <w:t xml:space="preserve"> в порядке и сроки, предусмотренные Положением о Наблюдательном совете</w:t>
      </w:r>
      <w:r w:rsidR="00240506">
        <w:rPr>
          <w:rFonts w:ascii="Times New Roman" w:hAnsi="Times New Roman" w:cs="Times New Roman"/>
          <w:color w:val="000000"/>
          <w:sz w:val="24"/>
          <w:szCs w:val="24"/>
        </w:rPr>
        <w:t xml:space="preserve"> НКЦ</w:t>
      </w:r>
      <w:r w:rsidRPr="00C32AD1">
        <w:rPr>
          <w:rFonts w:ascii="Times New Roman" w:hAnsi="Times New Roman" w:cs="Times New Roman"/>
          <w:color w:val="000000"/>
          <w:sz w:val="24"/>
          <w:szCs w:val="24"/>
        </w:rPr>
        <w:t>. К уведомлению прилагаются повестка дня заседания, пояснительные записки с обоснованием необходимости принятия предложенного решения и другие необходимые информационные материалы по вопросам повестки дня, проекты решений (формулировки) по вопросам повестки, а также бюллетени для голосования (в случае проведения заседания в заочной форме). Это позволяет членам Наблюдательного совета заблаговременно ознакомиться с материалами и в случае возникновения вопросов иметь время для получения на них ответов от менеджмента НКЦ или дополнительной информации.</w:t>
      </w:r>
    </w:p>
    <w:p w:rsidR="00383187" w:rsidRPr="00C32AD1" w:rsidRDefault="00176E2E" w:rsidP="000F1D84">
      <w:pPr>
        <w:pStyle w:val="a3"/>
        <w:numPr>
          <w:ilvl w:val="2"/>
          <w:numId w:val="14"/>
        </w:numPr>
        <w:tabs>
          <w:tab w:val="left" w:pos="567"/>
          <w:tab w:val="left" w:pos="709"/>
          <w:tab w:val="left" w:pos="993"/>
        </w:tabs>
        <w:autoSpaceDE w:val="0"/>
        <w:autoSpaceDN w:val="0"/>
        <w:adjustRightInd w:val="0"/>
        <w:spacing w:before="120" w:after="120" w:line="276" w:lineRule="auto"/>
        <w:ind w:left="0" w:firstLine="284"/>
        <w:contextualSpacing w:val="0"/>
        <w:jc w:val="both"/>
        <w:rPr>
          <w:rFonts w:ascii="Times New Roman" w:hAnsi="Times New Roman" w:cs="Times New Roman"/>
          <w:iCs/>
          <w:color w:val="000000"/>
          <w:sz w:val="24"/>
          <w:szCs w:val="24"/>
        </w:rPr>
      </w:pPr>
      <w:r w:rsidRPr="00C32AD1">
        <w:rPr>
          <w:rFonts w:ascii="Times New Roman" w:hAnsi="Times New Roman" w:cs="Times New Roman"/>
          <w:iCs/>
          <w:color w:val="000000"/>
          <w:sz w:val="24"/>
          <w:szCs w:val="24"/>
        </w:rPr>
        <w:t xml:space="preserve">Порядок подготовки, созыва и проведения заседаний Наблюдательного совета детально урегулирован </w:t>
      </w:r>
      <w:r w:rsidRPr="00C32AD1">
        <w:rPr>
          <w:rFonts w:ascii="Times New Roman" w:hAnsi="Times New Roman" w:cs="Times New Roman"/>
          <w:iCs/>
          <w:sz w:val="24"/>
          <w:szCs w:val="24"/>
        </w:rPr>
        <w:t>Положением о Наблюдательном совете</w:t>
      </w:r>
      <w:r w:rsidR="00240506">
        <w:rPr>
          <w:rFonts w:ascii="Times New Roman" w:hAnsi="Times New Roman" w:cs="Times New Roman"/>
          <w:iCs/>
          <w:sz w:val="24"/>
          <w:szCs w:val="24"/>
        </w:rPr>
        <w:t xml:space="preserve"> НКЦ</w:t>
      </w:r>
      <w:r w:rsidRPr="00C32AD1">
        <w:rPr>
          <w:rFonts w:ascii="Times New Roman" w:hAnsi="Times New Roman" w:cs="Times New Roman"/>
          <w:iCs/>
          <w:color w:val="000000"/>
          <w:sz w:val="24"/>
          <w:szCs w:val="24"/>
        </w:rPr>
        <w:t>.</w:t>
      </w:r>
    </w:p>
    <w:p w:rsidR="005B2D7C" w:rsidRPr="00976A0A" w:rsidRDefault="005B2D7C" w:rsidP="000F1D84">
      <w:pPr>
        <w:pStyle w:val="a3"/>
        <w:keepNext/>
        <w:numPr>
          <w:ilvl w:val="1"/>
          <w:numId w:val="16"/>
        </w:numPr>
        <w:spacing w:before="240" w:after="240" w:line="276" w:lineRule="auto"/>
        <w:ind w:firstLine="27"/>
        <w:contextualSpacing w:val="0"/>
        <w:jc w:val="both"/>
        <w:outlineLvl w:val="0"/>
        <w:rPr>
          <w:rFonts w:ascii="Times New Roman" w:eastAsia="Times New Roman" w:hAnsi="Times New Roman" w:cs="Times New Roman"/>
          <w:b/>
          <w:bCs/>
          <w:kern w:val="28"/>
          <w:sz w:val="24"/>
          <w:szCs w:val="24"/>
        </w:rPr>
      </w:pPr>
      <w:bookmarkStart w:id="17" w:name="_Toc423347396"/>
      <w:bookmarkStart w:id="18" w:name="_Toc434834985"/>
      <w:bookmarkStart w:id="19" w:name="_Toc437425440"/>
      <w:bookmarkStart w:id="20" w:name="_Toc530752214"/>
      <w:r w:rsidRPr="00976A0A">
        <w:rPr>
          <w:rFonts w:ascii="Times New Roman" w:eastAsia="Times New Roman" w:hAnsi="Times New Roman" w:cs="Times New Roman"/>
          <w:b/>
          <w:bCs/>
          <w:kern w:val="28"/>
          <w:sz w:val="24"/>
          <w:szCs w:val="24"/>
        </w:rPr>
        <w:t>Вознаграждение членов Наблюдательного совета</w:t>
      </w:r>
      <w:bookmarkEnd w:id="17"/>
      <w:bookmarkEnd w:id="18"/>
      <w:bookmarkEnd w:id="19"/>
      <w:bookmarkEnd w:id="20"/>
    </w:p>
    <w:p w:rsidR="005B2D7C" w:rsidRPr="00C32AD1" w:rsidRDefault="00E035F1" w:rsidP="000F1D84">
      <w:pPr>
        <w:numPr>
          <w:ilvl w:val="2"/>
          <w:numId w:val="16"/>
        </w:numPr>
        <w:tabs>
          <w:tab w:val="left" w:pos="709"/>
          <w:tab w:val="left" w:pos="993"/>
        </w:tabs>
        <w:autoSpaceDE w:val="0"/>
        <w:autoSpaceDN w:val="0"/>
        <w:adjustRightInd w:val="0"/>
        <w:spacing w:after="0" w:line="276" w:lineRule="auto"/>
        <w:ind w:left="0" w:firstLine="284"/>
        <w:jc w:val="both"/>
        <w:rPr>
          <w:rFonts w:ascii="Times New Roman" w:eastAsia="Calibri" w:hAnsi="Times New Roman" w:cs="Times New Roman"/>
          <w:iCs/>
          <w:color w:val="000000"/>
          <w:sz w:val="24"/>
          <w:szCs w:val="24"/>
        </w:rPr>
      </w:pPr>
      <w:r w:rsidRPr="00E035F1">
        <w:rPr>
          <w:rFonts w:ascii="Times New Roman" w:eastAsia="Calibri" w:hAnsi="Times New Roman" w:cs="Times New Roman"/>
          <w:iCs/>
          <w:color w:val="000000"/>
          <w:sz w:val="24"/>
          <w:szCs w:val="24"/>
        </w:rPr>
        <w:t xml:space="preserve">По решению </w:t>
      </w:r>
      <w:r>
        <w:rPr>
          <w:rFonts w:ascii="Times New Roman" w:eastAsia="Calibri" w:hAnsi="Times New Roman" w:cs="Times New Roman"/>
          <w:iCs/>
          <w:color w:val="000000"/>
          <w:sz w:val="24"/>
          <w:szCs w:val="24"/>
        </w:rPr>
        <w:t>единственного</w:t>
      </w:r>
      <w:r w:rsidRPr="00E035F1">
        <w:rPr>
          <w:rFonts w:ascii="Times New Roman" w:eastAsia="Calibri" w:hAnsi="Times New Roman" w:cs="Times New Roman"/>
          <w:iCs/>
          <w:color w:val="000000"/>
          <w:sz w:val="24"/>
          <w:szCs w:val="24"/>
        </w:rPr>
        <w:t xml:space="preserve"> акционер</w:t>
      </w:r>
      <w:r>
        <w:rPr>
          <w:rFonts w:ascii="Times New Roman" w:eastAsia="Calibri" w:hAnsi="Times New Roman" w:cs="Times New Roman"/>
          <w:iCs/>
          <w:color w:val="000000"/>
          <w:sz w:val="24"/>
          <w:szCs w:val="24"/>
        </w:rPr>
        <w:t>а</w:t>
      </w:r>
      <w:r w:rsidRPr="00E035F1">
        <w:rPr>
          <w:rFonts w:ascii="Times New Roman" w:eastAsia="Calibri" w:hAnsi="Times New Roman" w:cs="Times New Roman"/>
          <w:iCs/>
          <w:color w:val="000000"/>
          <w:sz w:val="24"/>
          <w:szCs w:val="24"/>
        </w:rPr>
        <w:t xml:space="preserve"> </w:t>
      </w:r>
      <w:r w:rsidR="00F03CA5">
        <w:rPr>
          <w:rFonts w:ascii="Times New Roman" w:eastAsia="Calibri" w:hAnsi="Times New Roman" w:cs="Times New Roman"/>
          <w:iCs/>
          <w:color w:val="000000"/>
          <w:sz w:val="24"/>
          <w:szCs w:val="24"/>
        </w:rPr>
        <w:t xml:space="preserve">НКЦ </w:t>
      </w:r>
      <w:r w:rsidRPr="00E035F1">
        <w:rPr>
          <w:rFonts w:ascii="Times New Roman" w:eastAsia="Calibri" w:hAnsi="Times New Roman" w:cs="Times New Roman"/>
          <w:iCs/>
          <w:color w:val="000000"/>
          <w:sz w:val="24"/>
          <w:szCs w:val="24"/>
        </w:rPr>
        <w:t xml:space="preserve">Наблюдательному </w:t>
      </w:r>
      <w:r>
        <w:rPr>
          <w:rFonts w:ascii="Times New Roman" w:eastAsia="Calibri" w:hAnsi="Times New Roman" w:cs="Times New Roman"/>
          <w:iCs/>
          <w:color w:val="000000"/>
          <w:sz w:val="24"/>
          <w:szCs w:val="24"/>
        </w:rPr>
        <w:t>с</w:t>
      </w:r>
      <w:r w:rsidRPr="00E035F1">
        <w:rPr>
          <w:rFonts w:ascii="Times New Roman" w:eastAsia="Calibri" w:hAnsi="Times New Roman" w:cs="Times New Roman"/>
          <w:iCs/>
          <w:color w:val="000000"/>
          <w:sz w:val="24"/>
          <w:szCs w:val="24"/>
        </w:rPr>
        <w:t xml:space="preserve">овету в период исполнения им своих обязанностей выплачивается вознаграждение и (или) компенсируются расходы, связанные с </w:t>
      </w:r>
      <w:r w:rsidR="00947175" w:rsidRPr="00947175">
        <w:rPr>
          <w:rFonts w:ascii="Times New Roman" w:eastAsia="Calibri" w:hAnsi="Times New Roman" w:cs="Times New Roman"/>
          <w:iCs/>
          <w:color w:val="000000"/>
          <w:sz w:val="24"/>
          <w:szCs w:val="24"/>
        </w:rPr>
        <w:t xml:space="preserve">исполнением ими функций членов </w:t>
      </w:r>
      <w:r>
        <w:rPr>
          <w:rFonts w:ascii="Times New Roman" w:eastAsia="Calibri" w:hAnsi="Times New Roman" w:cs="Times New Roman"/>
          <w:iCs/>
          <w:color w:val="000000"/>
          <w:sz w:val="24"/>
          <w:szCs w:val="24"/>
        </w:rPr>
        <w:t>Наблюдательного с</w:t>
      </w:r>
      <w:r w:rsidRPr="00E035F1">
        <w:rPr>
          <w:rFonts w:ascii="Times New Roman" w:eastAsia="Calibri" w:hAnsi="Times New Roman" w:cs="Times New Roman"/>
          <w:iCs/>
          <w:color w:val="000000"/>
          <w:sz w:val="24"/>
          <w:szCs w:val="24"/>
        </w:rPr>
        <w:t xml:space="preserve">овета. Размер </w:t>
      </w:r>
      <w:r>
        <w:rPr>
          <w:rFonts w:ascii="Times New Roman" w:eastAsia="Calibri" w:hAnsi="Times New Roman" w:cs="Times New Roman"/>
          <w:iCs/>
          <w:color w:val="000000"/>
          <w:sz w:val="24"/>
          <w:szCs w:val="24"/>
        </w:rPr>
        <w:t>вознаграждения, выплачиваемого</w:t>
      </w:r>
      <w:r w:rsidR="005B2D7C" w:rsidRPr="00C32AD1">
        <w:rPr>
          <w:rFonts w:ascii="Times New Roman" w:eastAsia="Calibri" w:hAnsi="Times New Roman" w:cs="Times New Roman"/>
          <w:iCs/>
          <w:color w:val="000000"/>
          <w:sz w:val="24"/>
          <w:szCs w:val="24"/>
        </w:rPr>
        <w:t xml:space="preserve"> членам Наблюдательного совета, определяется решением единственного акционера и Положением о вознаграждении и компенсации расходов членов Наблюдательного совета. Указанным Положением установлены размер</w:t>
      </w:r>
      <w:r w:rsidR="0047069C">
        <w:rPr>
          <w:rFonts w:ascii="Times New Roman" w:eastAsia="Calibri" w:hAnsi="Times New Roman" w:cs="Times New Roman"/>
          <w:iCs/>
          <w:color w:val="000000"/>
          <w:sz w:val="24"/>
          <w:szCs w:val="24"/>
        </w:rPr>
        <w:t>ы</w:t>
      </w:r>
      <w:r w:rsidR="005B2D7C" w:rsidRPr="00C32AD1">
        <w:rPr>
          <w:rFonts w:ascii="Times New Roman" w:eastAsia="Calibri" w:hAnsi="Times New Roman" w:cs="Times New Roman"/>
          <w:iCs/>
          <w:color w:val="000000"/>
          <w:sz w:val="24"/>
          <w:szCs w:val="24"/>
        </w:rPr>
        <w:t xml:space="preserve"> вознаграждения</w:t>
      </w:r>
      <w:r w:rsidR="00976A0A">
        <w:rPr>
          <w:rFonts w:ascii="Times New Roman" w:eastAsia="Calibri" w:hAnsi="Times New Roman" w:cs="Times New Roman"/>
          <w:iCs/>
          <w:color w:val="000000"/>
          <w:sz w:val="24"/>
          <w:szCs w:val="24"/>
        </w:rPr>
        <w:t>, регламентированы иные выплаты</w:t>
      </w:r>
      <w:r w:rsidR="005B2D7C" w:rsidRPr="00C32AD1">
        <w:rPr>
          <w:rFonts w:ascii="Times New Roman" w:eastAsia="Calibri" w:hAnsi="Times New Roman" w:cs="Times New Roman"/>
          <w:iCs/>
          <w:color w:val="000000"/>
          <w:sz w:val="24"/>
          <w:szCs w:val="24"/>
        </w:rPr>
        <w:t xml:space="preserve"> и привилегии, предоставляемые членам Наблюдательного совета.</w:t>
      </w:r>
    </w:p>
    <w:p w:rsidR="005B2D7C" w:rsidRPr="00023492" w:rsidRDefault="005B2D7C" w:rsidP="00023492">
      <w:pPr>
        <w:numPr>
          <w:ilvl w:val="2"/>
          <w:numId w:val="16"/>
        </w:numPr>
        <w:tabs>
          <w:tab w:val="left" w:pos="709"/>
          <w:tab w:val="left" w:pos="993"/>
        </w:tabs>
        <w:autoSpaceDE w:val="0"/>
        <w:autoSpaceDN w:val="0"/>
        <w:adjustRightInd w:val="0"/>
        <w:spacing w:after="0" w:line="276" w:lineRule="auto"/>
        <w:ind w:left="0" w:firstLine="284"/>
        <w:jc w:val="both"/>
        <w:rPr>
          <w:rFonts w:ascii="Times New Roman" w:eastAsia="Calibri" w:hAnsi="Times New Roman" w:cs="Times New Roman"/>
          <w:iCs/>
          <w:color w:val="000000"/>
          <w:sz w:val="24"/>
          <w:szCs w:val="24"/>
        </w:rPr>
      </w:pPr>
      <w:r w:rsidRPr="00C32AD1">
        <w:rPr>
          <w:rFonts w:ascii="Times New Roman" w:eastAsia="Calibri" w:hAnsi="Times New Roman" w:cs="Times New Roman"/>
          <w:iCs/>
          <w:color w:val="000000"/>
          <w:sz w:val="24"/>
          <w:szCs w:val="24"/>
        </w:rPr>
        <w:t xml:space="preserve">Система мотивации </w:t>
      </w:r>
      <w:r w:rsidR="00976A0A">
        <w:rPr>
          <w:rFonts w:ascii="Times New Roman" w:eastAsia="Calibri" w:hAnsi="Times New Roman" w:cs="Times New Roman"/>
          <w:iCs/>
          <w:color w:val="000000"/>
          <w:sz w:val="24"/>
          <w:szCs w:val="24"/>
        </w:rPr>
        <w:t>членов Наблюдательного совета</w:t>
      </w:r>
      <w:r w:rsidRPr="00C32AD1">
        <w:rPr>
          <w:rFonts w:ascii="Times New Roman" w:eastAsia="Calibri" w:hAnsi="Times New Roman" w:cs="Times New Roman"/>
          <w:iCs/>
          <w:color w:val="000000"/>
          <w:sz w:val="24"/>
          <w:szCs w:val="24"/>
        </w:rPr>
        <w:t xml:space="preserve"> нацелена на привлечение к работе в Наблюдательном совете и его комитетах высококвалифицированных и заинтересованных в</w:t>
      </w:r>
      <w:r w:rsidR="00976A0A">
        <w:rPr>
          <w:rFonts w:ascii="Times New Roman" w:eastAsia="Calibri" w:hAnsi="Times New Roman" w:cs="Times New Roman"/>
          <w:iCs/>
          <w:color w:val="000000"/>
          <w:sz w:val="24"/>
          <w:szCs w:val="24"/>
        </w:rPr>
        <w:t xml:space="preserve"> р</w:t>
      </w:r>
      <w:r w:rsidR="009543A6">
        <w:rPr>
          <w:rFonts w:ascii="Times New Roman" w:eastAsia="Calibri" w:hAnsi="Times New Roman" w:cs="Times New Roman"/>
          <w:iCs/>
          <w:color w:val="000000"/>
          <w:sz w:val="24"/>
          <w:szCs w:val="24"/>
        </w:rPr>
        <w:t xml:space="preserve">аботе </w:t>
      </w:r>
      <w:r w:rsidR="006B436D">
        <w:rPr>
          <w:rFonts w:ascii="Times New Roman" w:eastAsia="Calibri" w:hAnsi="Times New Roman" w:cs="Times New Roman"/>
          <w:iCs/>
          <w:color w:val="000000"/>
          <w:sz w:val="24"/>
          <w:szCs w:val="24"/>
        </w:rPr>
        <w:t>членов Наблюдательного совета</w:t>
      </w:r>
      <w:r w:rsidR="009543A6">
        <w:rPr>
          <w:rFonts w:ascii="Times New Roman" w:eastAsia="Calibri" w:hAnsi="Times New Roman" w:cs="Times New Roman"/>
          <w:iCs/>
          <w:color w:val="000000"/>
          <w:sz w:val="24"/>
          <w:szCs w:val="24"/>
        </w:rPr>
        <w:t>, стимулирование</w:t>
      </w:r>
      <w:r w:rsidRPr="00C32AD1">
        <w:rPr>
          <w:rFonts w:ascii="Times New Roman" w:eastAsia="Calibri" w:hAnsi="Times New Roman" w:cs="Times New Roman"/>
          <w:iCs/>
          <w:color w:val="000000"/>
          <w:sz w:val="24"/>
          <w:szCs w:val="24"/>
        </w:rPr>
        <w:t xml:space="preserve"> к </w:t>
      </w:r>
      <w:r w:rsidR="009543A6">
        <w:rPr>
          <w:rFonts w:ascii="Times New Roman" w:eastAsia="Calibri" w:hAnsi="Times New Roman" w:cs="Times New Roman"/>
          <w:iCs/>
          <w:color w:val="000000"/>
          <w:sz w:val="24"/>
          <w:szCs w:val="24"/>
        </w:rPr>
        <w:t>добросовестной</w:t>
      </w:r>
      <w:r w:rsidRPr="00C32AD1">
        <w:rPr>
          <w:rFonts w:ascii="Times New Roman" w:eastAsia="Calibri" w:hAnsi="Times New Roman" w:cs="Times New Roman"/>
          <w:iCs/>
          <w:color w:val="000000"/>
          <w:sz w:val="24"/>
          <w:szCs w:val="24"/>
        </w:rPr>
        <w:t xml:space="preserve"> и результативной деятельности. </w:t>
      </w:r>
      <w:r w:rsidR="00023492">
        <w:rPr>
          <w:rFonts w:ascii="Times New Roman" w:eastAsia="Calibri" w:hAnsi="Times New Roman" w:cs="Times New Roman"/>
          <w:iCs/>
          <w:color w:val="000000"/>
          <w:sz w:val="24"/>
          <w:szCs w:val="24"/>
        </w:rPr>
        <w:t xml:space="preserve">Общество </w:t>
      </w:r>
      <w:r w:rsidR="00AA18AB">
        <w:rPr>
          <w:rFonts w:ascii="Times New Roman" w:eastAsia="Calibri" w:hAnsi="Times New Roman" w:cs="Times New Roman"/>
          <w:iCs/>
          <w:color w:val="000000"/>
          <w:sz w:val="24"/>
          <w:szCs w:val="24"/>
        </w:rPr>
        <w:t>стремиться регулярно совершенствовать</w:t>
      </w:r>
      <w:r w:rsidR="00023492" w:rsidRPr="00023492">
        <w:rPr>
          <w:rFonts w:ascii="Times New Roman" w:eastAsia="Calibri" w:hAnsi="Times New Roman" w:cs="Times New Roman"/>
          <w:iCs/>
          <w:color w:val="000000"/>
          <w:sz w:val="24"/>
          <w:szCs w:val="24"/>
        </w:rPr>
        <w:t xml:space="preserve"> систему вознаграждения членов Наблюдательного совета с учетом лучших практик корпоративного управления, положительного опыта российских и зарубежных компаний.</w:t>
      </w:r>
    </w:p>
    <w:p w:rsidR="005B2D7C" w:rsidRPr="00C32AD1" w:rsidRDefault="005B2D7C" w:rsidP="00F51444">
      <w:pPr>
        <w:numPr>
          <w:ilvl w:val="2"/>
          <w:numId w:val="16"/>
        </w:numPr>
        <w:tabs>
          <w:tab w:val="left" w:pos="709"/>
          <w:tab w:val="left" w:pos="993"/>
        </w:tabs>
        <w:autoSpaceDE w:val="0"/>
        <w:autoSpaceDN w:val="0"/>
        <w:adjustRightInd w:val="0"/>
        <w:spacing w:after="0" w:line="276" w:lineRule="auto"/>
        <w:ind w:left="0" w:firstLine="284"/>
        <w:jc w:val="both"/>
        <w:rPr>
          <w:rFonts w:ascii="Times New Roman" w:eastAsia="Calibri" w:hAnsi="Times New Roman" w:cs="Times New Roman"/>
          <w:iCs/>
          <w:sz w:val="24"/>
          <w:szCs w:val="24"/>
        </w:rPr>
      </w:pPr>
      <w:r w:rsidRPr="00C32AD1">
        <w:rPr>
          <w:rFonts w:ascii="Times New Roman" w:eastAsia="Calibri" w:hAnsi="Times New Roman" w:cs="Times New Roman"/>
          <w:iCs/>
          <w:color w:val="000000"/>
          <w:sz w:val="24"/>
          <w:szCs w:val="24"/>
        </w:rPr>
        <w:t>Структура вознаграждения членов Наблюдательного совета состоит из базовой и дополнительной частей, последняя определяется в зависимости от нагрузки и степени ответственности, которую несет член Наблюдательного совета при осуществлении своих функций (</w:t>
      </w:r>
      <w:r w:rsidR="009256B3">
        <w:rPr>
          <w:rFonts w:ascii="Times New Roman" w:eastAsia="Calibri" w:hAnsi="Times New Roman" w:cs="Times New Roman"/>
          <w:iCs/>
          <w:color w:val="000000"/>
          <w:sz w:val="24"/>
          <w:szCs w:val="24"/>
        </w:rPr>
        <w:t xml:space="preserve">независимый директор, </w:t>
      </w:r>
      <w:r w:rsidR="00CA1CFC">
        <w:rPr>
          <w:rFonts w:ascii="Times New Roman" w:eastAsia="Calibri" w:hAnsi="Times New Roman" w:cs="Times New Roman"/>
          <w:iCs/>
          <w:color w:val="000000"/>
          <w:sz w:val="24"/>
          <w:szCs w:val="24"/>
        </w:rPr>
        <w:t>П</w:t>
      </w:r>
      <w:r w:rsidRPr="00C32AD1">
        <w:rPr>
          <w:rFonts w:ascii="Times New Roman" w:eastAsia="Calibri" w:hAnsi="Times New Roman" w:cs="Times New Roman"/>
          <w:iCs/>
          <w:color w:val="000000"/>
          <w:sz w:val="24"/>
          <w:szCs w:val="24"/>
        </w:rPr>
        <w:t>редседатель Наблюдательного со</w:t>
      </w:r>
      <w:r w:rsidR="00274B65">
        <w:rPr>
          <w:rFonts w:ascii="Times New Roman" w:eastAsia="Calibri" w:hAnsi="Times New Roman" w:cs="Times New Roman"/>
          <w:iCs/>
          <w:color w:val="000000"/>
          <w:sz w:val="24"/>
          <w:szCs w:val="24"/>
        </w:rPr>
        <w:t>вета или комитета, заместитель П</w:t>
      </w:r>
      <w:r w:rsidRPr="00C32AD1">
        <w:rPr>
          <w:rFonts w:ascii="Times New Roman" w:eastAsia="Calibri" w:hAnsi="Times New Roman" w:cs="Times New Roman"/>
          <w:iCs/>
          <w:color w:val="000000"/>
          <w:sz w:val="24"/>
          <w:szCs w:val="24"/>
        </w:rPr>
        <w:t xml:space="preserve">редседателя Наблюдательного совета, член комитета). Помимо вознаграждения члену Наблюдательного совета </w:t>
      </w:r>
      <w:r w:rsidR="00274B65">
        <w:rPr>
          <w:rFonts w:ascii="Times New Roman" w:eastAsia="Calibri" w:hAnsi="Times New Roman" w:cs="Times New Roman"/>
          <w:iCs/>
          <w:color w:val="000000"/>
          <w:sz w:val="24"/>
          <w:szCs w:val="24"/>
        </w:rPr>
        <w:t xml:space="preserve">при необходимости </w:t>
      </w:r>
      <w:r w:rsidRPr="00C32AD1">
        <w:rPr>
          <w:rFonts w:ascii="Times New Roman" w:eastAsia="Calibri" w:hAnsi="Times New Roman" w:cs="Times New Roman"/>
          <w:iCs/>
          <w:color w:val="000000"/>
          <w:sz w:val="24"/>
          <w:szCs w:val="24"/>
        </w:rPr>
        <w:t xml:space="preserve">компенсируются расходы на проезд, проживание и ряд других расходов, перечень которых определен </w:t>
      </w:r>
      <w:r w:rsidRPr="00C32AD1">
        <w:rPr>
          <w:rFonts w:ascii="Times New Roman" w:eastAsia="Calibri" w:hAnsi="Times New Roman" w:cs="Times New Roman"/>
          <w:iCs/>
          <w:sz w:val="24"/>
          <w:szCs w:val="24"/>
        </w:rPr>
        <w:t>Положением о вознаграждении и компенсации расходов членов Наблюдательного совета.</w:t>
      </w:r>
    </w:p>
    <w:p w:rsidR="00EC1B7D" w:rsidRPr="00EC1B7D" w:rsidRDefault="00A820DA" w:rsidP="00F51444">
      <w:pPr>
        <w:numPr>
          <w:ilvl w:val="2"/>
          <w:numId w:val="16"/>
        </w:numPr>
        <w:tabs>
          <w:tab w:val="left" w:pos="709"/>
          <w:tab w:val="left" w:pos="993"/>
        </w:tabs>
        <w:autoSpaceDE w:val="0"/>
        <w:autoSpaceDN w:val="0"/>
        <w:adjustRightInd w:val="0"/>
        <w:spacing w:after="0" w:line="276" w:lineRule="auto"/>
        <w:ind w:left="0" w:firstLine="284"/>
        <w:jc w:val="both"/>
        <w:rPr>
          <w:rFonts w:ascii="Times New Roman" w:eastAsia="Calibri" w:hAnsi="Times New Roman" w:cs="Times New Roman"/>
          <w:iCs/>
          <w:color w:val="000000"/>
          <w:sz w:val="24"/>
          <w:szCs w:val="24"/>
        </w:rPr>
      </w:pPr>
      <w:r w:rsidRPr="00783A94">
        <w:rPr>
          <w:rFonts w:ascii="Times New Roman" w:eastAsia="Calibri" w:hAnsi="Times New Roman" w:cs="Times New Roman"/>
          <w:iCs/>
          <w:color w:val="000000"/>
          <w:sz w:val="24"/>
          <w:szCs w:val="24"/>
        </w:rPr>
        <w:t>Сведения о размере вознаграждения</w:t>
      </w:r>
      <w:r w:rsidR="00A12190" w:rsidRPr="00783A94">
        <w:rPr>
          <w:rFonts w:ascii="Times New Roman" w:eastAsia="Calibri" w:hAnsi="Times New Roman" w:cs="Times New Roman"/>
          <w:iCs/>
          <w:color w:val="000000"/>
          <w:sz w:val="24"/>
          <w:szCs w:val="24"/>
        </w:rPr>
        <w:t>,</w:t>
      </w:r>
      <w:r w:rsidRPr="00783A94">
        <w:rPr>
          <w:rFonts w:ascii="Times New Roman" w:eastAsia="Calibri" w:hAnsi="Times New Roman" w:cs="Times New Roman"/>
          <w:iCs/>
          <w:color w:val="000000"/>
          <w:sz w:val="24"/>
          <w:szCs w:val="24"/>
        </w:rPr>
        <w:t xml:space="preserve"> выплаченного членам Наблюдательного совета, включаются в годовой отчет НКЦ</w:t>
      </w:r>
      <w:r w:rsidR="005B2D7C" w:rsidRPr="00783A94">
        <w:rPr>
          <w:rFonts w:ascii="Times New Roman" w:eastAsia="Calibri" w:hAnsi="Times New Roman" w:cs="Times New Roman"/>
          <w:iCs/>
          <w:color w:val="000000"/>
          <w:sz w:val="24"/>
          <w:szCs w:val="24"/>
        </w:rPr>
        <w:t>.</w:t>
      </w:r>
    </w:p>
    <w:p w:rsidR="000420FA" w:rsidRPr="00B45D31" w:rsidRDefault="00B45D31" w:rsidP="00B45D31">
      <w:pPr>
        <w:pStyle w:val="a3"/>
        <w:numPr>
          <w:ilvl w:val="1"/>
          <w:numId w:val="16"/>
        </w:numPr>
        <w:tabs>
          <w:tab w:val="left" w:pos="567"/>
          <w:tab w:val="left" w:pos="1276"/>
          <w:tab w:val="left" w:pos="1418"/>
        </w:tabs>
        <w:spacing w:before="120" w:after="120" w:line="276" w:lineRule="auto"/>
        <w:ind w:firstLine="27"/>
        <w:rPr>
          <w:rFonts w:ascii="Times New Roman" w:hAnsi="Times New Roman" w:cs="Times New Roman"/>
          <w:b/>
          <w:iCs/>
          <w:color w:val="000000"/>
          <w:sz w:val="24"/>
          <w:szCs w:val="24"/>
        </w:rPr>
      </w:pPr>
      <w:r>
        <w:rPr>
          <w:rFonts w:ascii="Times New Roman" w:hAnsi="Times New Roman" w:cs="Times New Roman"/>
          <w:b/>
          <w:iCs/>
          <w:color w:val="000000"/>
          <w:sz w:val="24"/>
          <w:szCs w:val="24"/>
        </w:rPr>
        <w:t xml:space="preserve"> </w:t>
      </w:r>
      <w:r w:rsidR="000E7716" w:rsidRPr="00B45D31">
        <w:rPr>
          <w:rFonts w:ascii="Times New Roman" w:hAnsi="Times New Roman" w:cs="Times New Roman"/>
          <w:b/>
          <w:iCs/>
          <w:color w:val="000000"/>
          <w:sz w:val="24"/>
          <w:szCs w:val="24"/>
        </w:rPr>
        <w:t>Оценка Наблюдательным советом своей работы</w:t>
      </w:r>
    </w:p>
    <w:p w:rsidR="000E7716" w:rsidRPr="00C62386" w:rsidRDefault="000E7716" w:rsidP="00F51444">
      <w:pPr>
        <w:autoSpaceDE w:val="0"/>
        <w:autoSpaceDN w:val="0"/>
        <w:adjustRightInd w:val="0"/>
        <w:spacing w:before="120" w:after="120" w:line="276" w:lineRule="auto"/>
        <w:ind w:firstLine="284"/>
        <w:jc w:val="both"/>
        <w:rPr>
          <w:rFonts w:ascii="Times New Roman" w:eastAsia="Calibri" w:hAnsi="Times New Roman" w:cs="Times New Roman"/>
          <w:sz w:val="24"/>
          <w:szCs w:val="24"/>
        </w:rPr>
      </w:pPr>
      <w:r w:rsidRPr="00EC1B7D">
        <w:rPr>
          <w:rFonts w:ascii="Times New Roman" w:eastAsia="Calibri" w:hAnsi="Times New Roman" w:cs="Times New Roman"/>
          <w:sz w:val="24"/>
          <w:szCs w:val="24"/>
        </w:rPr>
        <w:lastRenderedPageBreak/>
        <w:t xml:space="preserve">Наблюдательный совет НКЦ проводит оценку </w:t>
      </w:r>
      <w:r w:rsidR="00EC1B7D" w:rsidRPr="00EC1B7D">
        <w:rPr>
          <w:rFonts w:ascii="Times New Roman" w:eastAsia="Calibri" w:hAnsi="Times New Roman" w:cs="Times New Roman"/>
          <w:sz w:val="24"/>
          <w:szCs w:val="24"/>
        </w:rPr>
        <w:t>собственной</w:t>
      </w:r>
      <w:r w:rsidRPr="00EC1B7D">
        <w:rPr>
          <w:rFonts w:ascii="Times New Roman" w:eastAsia="Calibri" w:hAnsi="Times New Roman" w:cs="Times New Roman"/>
          <w:sz w:val="24"/>
          <w:szCs w:val="24"/>
        </w:rPr>
        <w:t xml:space="preserve"> работы</w:t>
      </w:r>
      <w:r w:rsidR="00EC1B7D">
        <w:rPr>
          <w:rFonts w:ascii="Times New Roman" w:eastAsia="Calibri" w:hAnsi="Times New Roman" w:cs="Times New Roman"/>
          <w:sz w:val="24"/>
          <w:szCs w:val="24"/>
        </w:rPr>
        <w:t>,</w:t>
      </w:r>
      <w:r w:rsidRPr="00EC1B7D">
        <w:rPr>
          <w:rFonts w:ascii="Times New Roman" w:eastAsia="Calibri" w:hAnsi="Times New Roman" w:cs="Times New Roman"/>
          <w:sz w:val="24"/>
          <w:szCs w:val="24"/>
        </w:rPr>
        <w:t xml:space="preserve"> </w:t>
      </w:r>
      <w:r w:rsidR="00EC1B7D" w:rsidRPr="00EC1B7D">
        <w:rPr>
          <w:rFonts w:ascii="Times New Roman" w:eastAsia="Calibri" w:hAnsi="Times New Roman" w:cs="Times New Roman"/>
          <w:sz w:val="24"/>
          <w:szCs w:val="24"/>
        </w:rPr>
        <w:t>включая</w:t>
      </w:r>
      <w:r w:rsidR="00E71A51">
        <w:rPr>
          <w:rFonts w:ascii="Times New Roman" w:eastAsia="Calibri" w:hAnsi="Times New Roman" w:cs="Times New Roman"/>
          <w:sz w:val="24"/>
          <w:szCs w:val="24"/>
        </w:rPr>
        <w:t xml:space="preserve"> оценку эффективности работы его членов и</w:t>
      </w:r>
      <w:r w:rsidR="00EC1B7D" w:rsidRPr="00EC1B7D">
        <w:rPr>
          <w:rFonts w:ascii="Times New Roman" w:eastAsia="Calibri" w:hAnsi="Times New Roman" w:cs="Times New Roman"/>
          <w:sz w:val="24"/>
          <w:szCs w:val="24"/>
        </w:rPr>
        <w:t xml:space="preserve"> </w:t>
      </w:r>
      <w:r w:rsidRPr="00EC1B7D">
        <w:rPr>
          <w:rFonts w:ascii="Times New Roman" w:eastAsia="Calibri" w:hAnsi="Times New Roman" w:cs="Times New Roman"/>
          <w:sz w:val="24"/>
          <w:szCs w:val="24"/>
        </w:rPr>
        <w:t xml:space="preserve">комитетов </w:t>
      </w:r>
      <w:r w:rsidR="002174C6">
        <w:rPr>
          <w:rFonts w:ascii="Times New Roman" w:eastAsia="Calibri" w:hAnsi="Times New Roman" w:cs="Times New Roman"/>
          <w:sz w:val="24"/>
          <w:szCs w:val="24"/>
        </w:rPr>
        <w:t>в его составе</w:t>
      </w:r>
      <w:r w:rsidRPr="00EC1B7D">
        <w:rPr>
          <w:rFonts w:ascii="Times New Roman" w:eastAsia="Calibri" w:hAnsi="Times New Roman" w:cs="Times New Roman"/>
          <w:sz w:val="24"/>
          <w:szCs w:val="24"/>
        </w:rPr>
        <w:t>.</w:t>
      </w:r>
      <w:r w:rsidR="007A49B0">
        <w:rPr>
          <w:rFonts w:ascii="Times New Roman" w:eastAsia="Calibri" w:hAnsi="Times New Roman" w:cs="Times New Roman"/>
          <w:sz w:val="24"/>
          <w:szCs w:val="24"/>
        </w:rPr>
        <w:t xml:space="preserve"> </w:t>
      </w:r>
      <w:r w:rsidRPr="00C32AD1">
        <w:rPr>
          <w:rFonts w:ascii="Times New Roman" w:eastAsia="Calibri" w:hAnsi="Times New Roman" w:cs="Times New Roman"/>
          <w:sz w:val="24"/>
          <w:szCs w:val="24"/>
        </w:rPr>
        <w:t xml:space="preserve">Проведение оценки способствует повышению качества работы, а также позволяет выявить </w:t>
      </w:r>
      <w:r w:rsidR="00F957E8">
        <w:rPr>
          <w:rFonts w:ascii="Times New Roman" w:eastAsia="Calibri" w:hAnsi="Times New Roman" w:cs="Times New Roman"/>
          <w:sz w:val="24"/>
          <w:szCs w:val="24"/>
        </w:rPr>
        <w:t>аспекты, требующие совершенствования,</w:t>
      </w:r>
      <w:r w:rsidR="00F957E8" w:rsidRPr="00C32AD1">
        <w:rPr>
          <w:rFonts w:ascii="Times New Roman" w:eastAsia="Calibri" w:hAnsi="Times New Roman" w:cs="Times New Roman"/>
          <w:sz w:val="24"/>
          <w:szCs w:val="24"/>
        </w:rPr>
        <w:t xml:space="preserve"> </w:t>
      </w:r>
      <w:r w:rsidR="00F957E8">
        <w:rPr>
          <w:rFonts w:ascii="Times New Roman" w:eastAsia="Calibri" w:hAnsi="Times New Roman" w:cs="Times New Roman"/>
          <w:sz w:val="24"/>
          <w:szCs w:val="24"/>
        </w:rPr>
        <w:t xml:space="preserve">как </w:t>
      </w:r>
      <w:r w:rsidRPr="00C32AD1">
        <w:rPr>
          <w:rFonts w:ascii="Times New Roman" w:eastAsia="Calibri" w:hAnsi="Times New Roman" w:cs="Times New Roman"/>
          <w:sz w:val="24"/>
          <w:szCs w:val="24"/>
        </w:rPr>
        <w:t xml:space="preserve">в </w:t>
      </w:r>
      <w:r w:rsidR="00F957E8">
        <w:rPr>
          <w:rFonts w:ascii="Times New Roman" w:eastAsia="Calibri" w:hAnsi="Times New Roman" w:cs="Times New Roman"/>
          <w:sz w:val="24"/>
          <w:szCs w:val="24"/>
        </w:rPr>
        <w:t>части</w:t>
      </w:r>
      <w:r w:rsidR="00F957E8" w:rsidRPr="00C32AD1">
        <w:rPr>
          <w:rFonts w:ascii="Times New Roman" w:eastAsia="Calibri" w:hAnsi="Times New Roman" w:cs="Times New Roman"/>
          <w:sz w:val="24"/>
          <w:szCs w:val="24"/>
        </w:rPr>
        <w:t xml:space="preserve"> </w:t>
      </w:r>
      <w:r w:rsidRPr="00C32AD1">
        <w:rPr>
          <w:rFonts w:ascii="Times New Roman" w:eastAsia="Calibri" w:hAnsi="Times New Roman" w:cs="Times New Roman"/>
          <w:sz w:val="24"/>
          <w:szCs w:val="24"/>
        </w:rPr>
        <w:t>работы Наблюдательного совета</w:t>
      </w:r>
      <w:r w:rsidR="00F957E8">
        <w:rPr>
          <w:rFonts w:ascii="Times New Roman" w:eastAsia="Calibri" w:hAnsi="Times New Roman" w:cs="Times New Roman"/>
          <w:sz w:val="24"/>
          <w:szCs w:val="24"/>
        </w:rPr>
        <w:t xml:space="preserve"> в целом</w:t>
      </w:r>
      <w:r w:rsidRPr="00C32AD1">
        <w:rPr>
          <w:rFonts w:ascii="Times New Roman" w:eastAsia="Calibri" w:hAnsi="Times New Roman" w:cs="Times New Roman"/>
          <w:sz w:val="24"/>
          <w:szCs w:val="24"/>
        </w:rPr>
        <w:t>, так и отдельны</w:t>
      </w:r>
      <w:r w:rsidR="00F957E8">
        <w:rPr>
          <w:rFonts w:ascii="Times New Roman" w:eastAsia="Calibri" w:hAnsi="Times New Roman" w:cs="Times New Roman"/>
          <w:sz w:val="24"/>
          <w:szCs w:val="24"/>
        </w:rPr>
        <w:t>х</w:t>
      </w:r>
      <w:r w:rsidRPr="00C32AD1">
        <w:rPr>
          <w:rFonts w:ascii="Times New Roman" w:eastAsia="Calibri" w:hAnsi="Times New Roman" w:cs="Times New Roman"/>
          <w:sz w:val="24"/>
          <w:szCs w:val="24"/>
        </w:rPr>
        <w:t xml:space="preserve"> </w:t>
      </w:r>
      <w:r w:rsidR="00C62386">
        <w:rPr>
          <w:rFonts w:ascii="Times New Roman" w:eastAsia="Calibri" w:hAnsi="Times New Roman" w:cs="Times New Roman"/>
          <w:sz w:val="24"/>
          <w:szCs w:val="24"/>
        </w:rPr>
        <w:t>его членов</w:t>
      </w:r>
      <w:r w:rsidR="0026636B">
        <w:rPr>
          <w:rFonts w:ascii="Times New Roman" w:eastAsia="Calibri" w:hAnsi="Times New Roman" w:cs="Times New Roman"/>
          <w:sz w:val="24"/>
          <w:szCs w:val="24"/>
        </w:rPr>
        <w:t>,</w:t>
      </w:r>
      <w:r w:rsidR="00F957E8">
        <w:rPr>
          <w:rFonts w:ascii="Times New Roman" w:eastAsia="Calibri" w:hAnsi="Times New Roman" w:cs="Times New Roman"/>
          <w:sz w:val="24"/>
          <w:szCs w:val="24"/>
        </w:rPr>
        <w:t xml:space="preserve"> и комитетов</w:t>
      </w:r>
      <w:r w:rsidR="00C62386">
        <w:rPr>
          <w:rFonts w:ascii="Times New Roman" w:eastAsia="Calibri" w:hAnsi="Times New Roman" w:cs="Times New Roman"/>
          <w:sz w:val="24"/>
          <w:szCs w:val="24"/>
        </w:rPr>
        <w:t>.</w:t>
      </w:r>
      <w:r w:rsidR="007A49B0">
        <w:rPr>
          <w:rFonts w:ascii="Times New Roman" w:eastAsia="Calibri" w:hAnsi="Times New Roman" w:cs="Times New Roman"/>
          <w:sz w:val="24"/>
          <w:szCs w:val="24"/>
        </w:rPr>
        <w:t xml:space="preserve"> Результаты такой оценки предоставляются единственному акционеру НКЦ. </w:t>
      </w:r>
    </w:p>
    <w:p w:rsidR="001E315C" w:rsidRPr="00432BE4" w:rsidRDefault="001E315C" w:rsidP="000F1D84">
      <w:pPr>
        <w:pStyle w:val="a3"/>
        <w:keepNext/>
        <w:numPr>
          <w:ilvl w:val="0"/>
          <w:numId w:val="16"/>
        </w:numPr>
        <w:tabs>
          <w:tab w:val="left" w:pos="567"/>
          <w:tab w:val="left" w:pos="709"/>
        </w:tabs>
        <w:spacing w:before="240" w:after="240" w:line="276" w:lineRule="auto"/>
        <w:ind w:hanging="256"/>
        <w:contextualSpacing w:val="0"/>
        <w:jc w:val="center"/>
        <w:outlineLvl w:val="0"/>
        <w:rPr>
          <w:rFonts w:ascii="Times New Roman" w:eastAsia="Times New Roman" w:hAnsi="Times New Roman" w:cs="Times New Roman"/>
          <w:b/>
          <w:kern w:val="28"/>
          <w:sz w:val="24"/>
          <w:szCs w:val="24"/>
        </w:rPr>
      </w:pPr>
      <w:bookmarkStart w:id="21" w:name="_Toc424067240"/>
      <w:bookmarkStart w:id="22" w:name="_Toc434834986"/>
      <w:bookmarkStart w:id="23" w:name="_Toc530752215"/>
      <w:bookmarkStart w:id="24" w:name="_Toc424067248"/>
      <w:r w:rsidRPr="00432BE4">
        <w:rPr>
          <w:rFonts w:ascii="Times New Roman" w:eastAsia="Times New Roman" w:hAnsi="Times New Roman" w:cs="Times New Roman"/>
          <w:b/>
          <w:kern w:val="28"/>
          <w:sz w:val="24"/>
          <w:szCs w:val="24"/>
        </w:rPr>
        <w:t xml:space="preserve">ИСПОЛНИТЕЛЬНЫЕ ОРГАНЫ </w:t>
      </w:r>
      <w:bookmarkEnd w:id="21"/>
      <w:bookmarkEnd w:id="22"/>
      <w:r w:rsidR="0016615A">
        <w:rPr>
          <w:rFonts w:ascii="Times New Roman" w:eastAsia="Times New Roman" w:hAnsi="Times New Roman" w:cs="Times New Roman"/>
          <w:b/>
          <w:kern w:val="28"/>
          <w:sz w:val="24"/>
          <w:szCs w:val="24"/>
        </w:rPr>
        <w:t>НКЦ</w:t>
      </w:r>
      <w:bookmarkEnd w:id="23"/>
    </w:p>
    <w:p w:rsidR="001E315C" w:rsidRPr="00432BE4" w:rsidRDefault="00432BE4" w:rsidP="00A373D6">
      <w:pPr>
        <w:pStyle w:val="a3"/>
        <w:numPr>
          <w:ilvl w:val="1"/>
          <w:numId w:val="18"/>
        </w:numPr>
        <w:tabs>
          <w:tab w:val="left" w:pos="567"/>
          <w:tab w:val="left" w:pos="1134"/>
        </w:tabs>
        <w:autoSpaceDE w:val="0"/>
        <w:autoSpaceDN w:val="0"/>
        <w:adjustRightInd w:val="0"/>
        <w:spacing w:before="240" w:after="120" w:line="276" w:lineRule="auto"/>
        <w:ind w:firstLine="207"/>
        <w:contextualSpacing w:val="0"/>
        <w:jc w:val="both"/>
        <w:rPr>
          <w:rFonts w:ascii="Times New Roman" w:hAnsi="Times New Roman" w:cs="Times New Roman"/>
          <w:b/>
          <w:color w:val="000000"/>
          <w:sz w:val="24"/>
          <w:szCs w:val="24"/>
        </w:rPr>
      </w:pPr>
      <w:bookmarkStart w:id="25" w:name="_Toc424067241"/>
      <w:r>
        <w:rPr>
          <w:rFonts w:ascii="Times New Roman" w:hAnsi="Times New Roman" w:cs="Times New Roman"/>
          <w:b/>
          <w:color w:val="000000"/>
          <w:sz w:val="24"/>
          <w:szCs w:val="24"/>
        </w:rPr>
        <w:t xml:space="preserve"> </w:t>
      </w:r>
      <w:r w:rsidR="001E315C" w:rsidRPr="00432BE4">
        <w:rPr>
          <w:rFonts w:ascii="Times New Roman" w:hAnsi="Times New Roman" w:cs="Times New Roman"/>
          <w:b/>
          <w:color w:val="000000"/>
          <w:sz w:val="24"/>
          <w:szCs w:val="24"/>
        </w:rPr>
        <w:t xml:space="preserve">Роль, основные принципы работы и функции исполнительных органов </w:t>
      </w:r>
      <w:bookmarkEnd w:id="25"/>
    </w:p>
    <w:p w:rsidR="00F36B3C" w:rsidRPr="00C32AD1" w:rsidRDefault="001E315C" w:rsidP="000F1D84">
      <w:pPr>
        <w:pStyle w:val="a3"/>
        <w:numPr>
          <w:ilvl w:val="2"/>
          <w:numId w:val="18"/>
        </w:numPr>
        <w:tabs>
          <w:tab w:val="left" w:pos="567"/>
          <w:tab w:val="left" w:pos="709"/>
          <w:tab w:val="left" w:pos="993"/>
        </w:tabs>
        <w:autoSpaceDE w:val="0"/>
        <w:autoSpaceDN w:val="0"/>
        <w:adjustRightInd w:val="0"/>
        <w:spacing w:before="120" w:after="120" w:line="276" w:lineRule="auto"/>
        <w:ind w:left="0" w:firstLine="284"/>
        <w:contextualSpacing w:val="0"/>
        <w:jc w:val="both"/>
        <w:rPr>
          <w:rFonts w:ascii="Times New Roman" w:hAnsi="Times New Roman" w:cs="Times New Roman"/>
          <w:sz w:val="24"/>
          <w:szCs w:val="24"/>
        </w:rPr>
      </w:pPr>
      <w:r w:rsidRPr="00C32AD1">
        <w:rPr>
          <w:rFonts w:ascii="Times New Roman" w:hAnsi="Times New Roman" w:cs="Times New Roman"/>
          <w:sz w:val="24"/>
          <w:szCs w:val="24"/>
        </w:rPr>
        <w:t xml:space="preserve">Исполнительными органами </w:t>
      </w:r>
      <w:r w:rsidR="00432BE4">
        <w:rPr>
          <w:rFonts w:ascii="Times New Roman" w:hAnsi="Times New Roman" w:cs="Times New Roman"/>
          <w:sz w:val="24"/>
          <w:szCs w:val="24"/>
        </w:rPr>
        <w:t>НКЦ</w:t>
      </w:r>
      <w:r w:rsidRPr="00C32AD1">
        <w:rPr>
          <w:rFonts w:ascii="Times New Roman" w:hAnsi="Times New Roman" w:cs="Times New Roman"/>
          <w:sz w:val="24"/>
          <w:szCs w:val="24"/>
        </w:rPr>
        <w:t xml:space="preserve"> являются </w:t>
      </w:r>
      <w:r w:rsidR="004439EE" w:rsidRPr="00C32AD1">
        <w:rPr>
          <w:rFonts w:ascii="Times New Roman" w:hAnsi="Times New Roman" w:cs="Times New Roman"/>
          <w:sz w:val="24"/>
          <w:szCs w:val="24"/>
        </w:rPr>
        <w:t>Председатель Правления</w:t>
      </w:r>
      <w:r w:rsidRPr="00C32AD1">
        <w:rPr>
          <w:rFonts w:ascii="Times New Roman" w:hAnsi="Times New Roman" w:cs="Times New Roman"/>
          <w:sz w:val="24"/>
          <w:szCs w:val="24"/>
        </w:rPr>
        <w:t xml:space="preserve"> (единоличный исполнительный орган) и </w:t>
      </w:r>
      <w:r w:rsidR="00D023A6" w:rsidRPr="00C32AD1">
        <w:rPr>
          <w:rFonts w:ascii="Times New Roman" w:hAnsi="Times New Roman" w:cs="Times New Roman"/>
          <w:sz w:val="24"/>
          <w:szCs w:val="24"/>
        </w:rPr>
        <w:t>Правление</w:t>
      </w:r>
      <w:r w:rsidRPr="00C32AD1">
        <w:rPr>
          <w:rFonts w:ascii="Times New Roman" w:hAnsi="Times New Roman" w:cs="Times New Roman"/>
          <w:sz w:val="24"/>
          <w:szCs w:val="24"/>
        </w:rPr>
        <w:t xml:space="preserve"> (коллегиальный исполнительный орган).</w:t>
      </w:r>
      <w:r w:rsidR="00FF18DD" w:rsidRPr="00FF18DD">
        <w:rPr>
          <w:rFonts w:ascii="Arial" w:hAnsi="Arial" w:cs="Arial"/>
          <w:color w:val="000000"/>
          <w:sz w:val="23"/>
          <w:szCs w:val="23"/>
        </w:rPr>
        <w:t xml:space="preserve"> </w:t>
      </w:r>
      <w:r w:rsidR="00FF18DD" w:rsidRPr="00FF18DD">
        <w:rPr>
          <w:rFonts w:ascii="Times New Roman" w:hAnsi="Times New Roman" w:cs="Times New Roman"/>
          <w:sz w:val="24"/>
          <w:szCs w:val="24"/>
        </w:rPr>
        <w:t>Согласно Федеральному закону «Об акционерных обществах» лицо, осуществляющее функции единоличного исполнительного органа, является председателем коллегиального исполнительного органа Общества (Председателем Правления Общества).</w:t>
      </w:r>
      <w:r w:rsidRPr="00C32AD1">
        <w:rPr>
          <w:rFonts w:ascii="Times New Roman" w:hAnsi="Times New Roman" w:cs="Times New Roman"/>
          <w:sz w:val="24"/>
          <w:szCs w:val="24"/>
        </w:rPr>
        <w:t xml:space="preserve"> </w:t>
      </w:r>
      <w:r w:rsidR="003B10D1">
        <w:rPr>
          <w:rFonts w:ascii="Times New Roman" w:hAnsi="Times New Roman" w:cs="Times New Roman"/>
          <w:sz w:val="24"/>
          <w:szCs w:val="24"/>
        </w:rPr>
        <w:t>Деятельность</w:t>
      </w:r>
      <w:r w:rsidRPr="00C32AD1">
        <w:rPr>
          <w:rFonts w:ascii="Times New Roman" w:hAnsi="Times New Roman" w:cs="Times New Roman"/>
          <w:sz w:val="24"/>
          <w:szCs w:val="24"/>
        </w:rPr>
        <w:t xml:space="preserve"> исполнительных органов, их функции, права и обязанности регу</w:t>
      </w:r>
      <w:r w:rsidR="00F36B3C" w:rsidRPr="00C32AD1">
        <w:rPr>
          <w:rFonts w:ascii="Times New Roman" w:hAnsi="Times New Roman" w:cs="Times New Roman"/>
          <w:sz w:val="24"/>
          <w:szCs w:val="24"/>
        </w:rPr>
        <w:t xml:space="preserve">лируется федеральными законами и </w:t>
      </w:r>
      <w:r w:rsidR="00682A44" w:rsidRPr="00C32AD1">
        <w:rPr>
          <w:rFonts w:ascii="Times New Roman" w:hAnsi="Times New Roman" w:cs="Times New Roman"/>
          <w:sz w:val="24"/>
          <w:szCs w:val="24"/>
        </w:rPr>
        <w:t>Положением о Правлении</w:t>
      </w:r>
      <w:r w:rsidR="00833504" w:rsidRPr="00C32AD1">
        <w:rPr>
          <w:rFonts w:ascii="Times New Roman" w:hAnsi="Times New Roman" w:cs="Times New Roman"/>
          <w:sz w:val="24"/>
          <w:szCs w:val="24"/>
        </w:rPr>
        <w:t xml:space="preserve"> НКЦ</w:t>
      </w:r>
      <w:r w:rsidRPr="00C32AD1">
        <w:rPr>
          <w:rFonts w:ascii="Times New Roman" w:hAnsi="Times New Roman" w:cs="Times New Roman"/>
          <w:sz w:val="24"/>
          <w:szCs w:val="24"/>
        </w:rPr>
        <w:t xml:space="preserve">. </w:t>
      </w:r>
      <w:r w:rsidR="00F36B3C" w:rsidRPr="00C32AD1">
        <w:rPr>
          <w:rFonts w:ascii="Times New Roman" w:hAnsi="Times New Roman" w:cs="Times New Roman"/>
          <w:sz w:val="24"/>
          <w:szCs w:val="24"/>
        </w:rPr>
        <w:t xml:space="preserve">Компетенция Правления и Председателя Правления устанавливается Уставом НКЦ. </w:t>
      </w:r>
    </w:p>
    <w:p w:rsidR="001E315C" w:rsidRPr="00C32AD1" w:rsidRDefault="001E315C" w:rsidP="000F1D84">
      <w:pPr>
        <w:pStyle w:val="a3"/>
        <w:numPr>
          <w:ilvl w:val="2"/>
          <w:numId w:val="18"/>
        </w:numPr>
        <w:tabs>
          <w:tab w:val="left" w:pos="567"/>
          <w:tab w:val="left" w:pos="709"/>
          <w:tab w:val="left" w:pos="993"/>
        </w:tabs>
        <w:autoSpaceDE w:val="0"/>
        <w:autoSpaceDN w:val="0"/>
        <w:adjustRightInd w:val="0"/>
        <w:spacing w:before="120" w:after="120" w:line="276" w:lineRule="auto"/>
        <w:ind w:left="0" w:firstLine="284"/>
        <w:jc w:val="both"/>
        <w:rPr>
          <w:rFonts w:ascii="Times New Roman" w:hAnsi="Times New Roman" w:cs="Times New Roman"/>
          <w:sz w:val="24"/>
          <w:szCs w:val="24"/>
        </w:rPr>
      </w:pPr>
      <w:r w:rsidRPr="00C32AD1">
        <w:rPr>
          <w:rFonts w:ascii="Times New Roman" w:hAnsi="Times New Roman" w:cs="Times New Roman"/>
          <w:sz w:val="24"/>
          <w:szCs w:val="24"/>
        </w:rPr>
        <w:t xml:space="preserve">Исполнительные органы осуществляют руководство текущей деятельностью </w:t>
      </w:r>
      <w:r w:rsidR="00682A44" w:rsidRPr="00C32AD1">
        <w:rPr>
          <w:rFonts w:ascii="Times New Roman" w:hAnsi="Times New Roman" w:cs="Times New Roman"/>
          <w:sz w:val="24"/>
          <w:szCs w:val="24"/>
        </w:rPr>
        <w:t>НКЦ</w:t>
      </w:r>
      <w:r w:rsidRPr="00C32AD1">
        <w:rPr>
          <w:rFonts w:ascii="Times New Roman" w:hAnsi="Times New Roman" w:cs="Times New Roman"/>
          <w:sz w:val="24"/>
          <w:szCs w:val="24"/>
        </w:rPr>
        <w:t xml:space="preserve"> и руководствуются следующими принципами: </w:t>
      </w:r>
    </w:p>
    <w:p w:rsidR="001E315C" w:rsidRPr="00C32AD1" w:rsidRDefault="001E315C" w:rsidP="00432BE4">
      <w:pPr>
        <w:tabs>
          <w:tab w:val="left" w:pos="567"/>
        </w:tabs>
        <w:autoSpaceDE w:val="0"/>
        <w:autoSpaceDN w:val="0"/>
        <w:adjustRightInd w:val="0"/>
        <w:spacing w:before="120" w:after="120" w:line="276" w:lineRule="auto"/>
        <w:ind w:firstLine="284"/>
        <w:contextualSpacing/>
        <w:jc w:val="both"/>
        <w:rPr>
          <w:rFonts w:ascii="Times New Roman" w:hAnsi="Times New Roman" w:cs="Times New Roman"/>
          <w:sz w:val="24"/>
          <w:szCs w:val="24"/>
        </w:rPr>
      </w:pPr>
      <w:r w:rsidRPr="00432BE4">
        <w:rPr>
          <w:rFonts w:ascii="Times New Roman" w:hAnsi="Times New Roman" w:cs="Times New Roman"/>
          <w:b/>
          <w:i/>
          <w:sz w:val="24"/>
          <w:szCs w:val="24"/>
        </w:rPr>
        <w:t>Профессионализм.</w:t>
      </w:r>
      <w:r w:rsidRPr="00C32AD1">
        <w:rPr>
          <w:rFonts w:ascii="Times New Roman" w:hAnsi="Times New Roman" w:cs="Times New Roman"/>
          <w:sz w:val="24"/>
          <w:szCs w:val="24"/>
        </w:rPr>
        <w:t xml:space="preserve"> </w:t>
      </w:r>
      <w:r w:rsidR="00833504" w:rsidRPr="00C32AD1">
        <w:rPr>
          <w:rFonts w:ascii="Times New Roman" w:hAnsi="Times New Roman" w:cs="Times New Roman"/>
          <w:sz w:val="24"/>
          <w:szCs w:val="24"/>
        </w:rPr>
        <w:t>Председатель Правления</w:t>
      </w:r>
      <w:r w:rsidRPr="00C32AD1">
        <w:rPr>
          <w:rFonts w:ascii="Times New Roman" w:hAnsi="Times New Roman" w:cs="Times New Roman"/>
          <w:sz w:val="24"/>
          <w:szCs w:val="24"/>
        </w:rPr>
        <w:t xml:space="preserve"> и члены </w:t>
      </w:r>
      <w:r w:rsidR="00D023A6" w:rsidRPr="00C32AD1">
        <w:rPr>
          <w:rFonts w:ascii="Times New Roman" w:hAnsi="Times New Roman" w:cs="Times New Roman"/>
          <w:sz w:val="24"/>
          <w:szCs w:val="24"/>
        </w:rPr>
        <w:t>Правления</w:t>
      </w:r>
      <w:r w:rsidRPr="00C32AD1">
        <w:rPr>
          <w:rFonts w:ascii="Times New Roman" w:hAnsi="Times New Roman" w:cs="Times New Roman"/>
          <w:sz w:val="24"/>
          <w:szCs w:val="24"/>
        </w:rPr>
        <w:t xml:space="preserve"> соответствуют </w:t>
      </w:r>
      <w:r w:rsidR="006D716B" w:rsidRPr="00C32AD1">
        <w:rPr>
          <w:rFonts w:ascii="Times New Roman" w:hAnsi="Times New Roman" w:cs="Times New Roman"/>
          <w:sz w:val="24"/>
          <w:szCs w:val="24"/>
        </w:rPr>
        <w:t>квалификационным требованиям, требованиям к деловой репутации и иным требованиям, установленным федеральными законами и принимаемыми в соответствии с ними нормативными актами Банка России</w:t>
      </w:r>
      <w:r w:rsidRPr="00C32AD1">
        <w:rPr>
          <w:rFonts w:ascii="Times New Roman" w:hAnsi="Times New Roman" w:cs="Times New Roman"/>
          <w:sz w:val="24"/>
          <w:szCs w:val="24"/>
        </w:rPr>
        <w:t>.</w:t>
      </w:r>
    </w:p>
    <w:p w:rsidR="001E315C" w:rsidRPr="00C32AD1" w:rsidRDefault="001E315C" w:rsidP="00432BE4">
      <w:pPr>
        <w:tabs>
          <w:tab w:val="left" w:pos="567"/>
        </w:tabs>
        <w:autoSpaceDE w:val="0"/>
        <w:autoSpaceDN w:val="0"/>
        <w:adjustRightInd w:val="0"/>
        <w:spacing w:before="120" w:after="120" w:line="276" w:lineRule="auto"/>
        <w:ind w:firstLine="284"/>
        <w:contextualSpacing/>
        <w:jc w:val="both"/>
        <w:rPr>
          <w:rFonts w:ascii="Times New Roman" w:hAnsi="Times New Roman" w:cs="Times New Roman"/>
          <w:sz w:val="24"/>
          <w:szCs w:val="24"/>
        </w:rPr>
      </w:pPr>
      <w:r w:rsidRPr="00432BE4">
        <w:rPr>
          <w:rFonts w:ascii="Times New Roman" w:hAnsi="Times New Roman" w:cs="Times New Roman"/>
          <w:b/>
          <w:i/>
          <w:sz w:val="24"/>
          <w:szCs w:val="24"/>
        </w:rPr>
        <w:t>Ответственность.</w:t>
      </w:r>
      <w:r w:rsidRPr="00C32AD1">
        <w:rPr>
          <w:rFonts w:ascii="Times New Roman" w:hAnsi="Times New Roman" w:cs="Times New Roman"/>
          <w:sz w:val="24"/>
          <w:szCs w:val="24"/>
        </w:rPr>
        <w:t xml:space="preserve"> Исполнительные органы отвечают за оперативное управление </w:t>
      </w:r>
      <w:r w:rsidR="00833504" w:rsidRPr="00C32AD1">
        <w:rPr>
          <w:rFonts w:ascii="Times New Roman" w:hAnsi="Times New Roman" w:cs="Times New Roman"/>
          <w:sz w:val="24"/>
          <w:szCs w:val="24"/>
        </w:rPr>
        <w:t>НКЦ</w:t>
      </w:r>
      <w:r w:rsidRPr="00C32AD1">
        <w:rPr>
          <w:rFonts w:ascii="Times New Roman" w:hAnsi="Times New Roman" w:cs="Times New Roman"/>
          <w:sz w:val="24"/>
          <w:szCs w:val="24"/>
        </w:rPr>
        <w:t xml:space="preserve"> и достижение поставленных перед н</w:t>
      </w:r>
      <w:r w:rsidR="006B436D">
        <w:rPr>
          <w:rFonts w:ascii="Times New Roman" w:hAnsi="Times New Roman" w:cs="Times New Roman"/>
          <w:sz w:val="24"/>
          <w:szCs w:val="24"/>
        </w:rPr>
        <w:t>им</w:t>
      </w:r>
      <w:r w:rsidRPr="00C32AD1">
        <w:rPr>
          <w:rFonts w:ascii="Times New Roman" w:hAnsi="Times New Roman" w:cs="Times New Roman"/>
          <w:sz w:val="24"/>
          <w:szCs w:val="24"/>
        </w:rPr>
        <w:t xml:space="preserve"> стратегических и бизнес целей, распределяют обязанности между курируемыми ими подразделениями/работниками </w:t>
      </w:r>
      <w:r w:rsidR="00833504" w:rsidRPr="00C32AD1">
        <w:rPr>
          <w:rFonts w:ascii="Times New Roman" w:hAnsi="Times New Roman" w:cs="Times New Roman"/>
          <w:sz w:val="24"/>
          <w:szCs w:val="24"/>
        </w:rPr>
        <w:t>НКЦ</w:t>
      </w:r>
      <w:r w:rsidRPr="00C32AD1">
        <w:rPr>
          <w:rFonts w:ascii="Times New Roman" w:hAnsi="Times New Roman" w:cs="Times New Roman"/>
          <w:sz w:val="24"/>
          <w:szCs w:val="24"/>
        </w:rPr>
        <w:t xml:space="preserve"> и устанавливают ответственность за реализацию ими конкретных функций.</w:t>
      </w:r>
    </w:p>
    <w:p w:rsidR="00CC2CD0" w:rsidRPr="00C32AD1" w:rsidRDefault="001E315C" w:rsidP="00432BE4">
      <w:pPr>
        <w:tabs>
          <w:tab w:val="left" w:pos="567"/>
        </w:tabs>
        <w:autoSpaceDE w:val="0"/>
        <w:autoSpaceDN w:val="0"/>
        <w:adjustRightInd w:val="0"/>
        <w:spacing w:before="120" w:after="120" w:line="276" w:lineRule="auto"/>
        <w:ind w:firstLine="284"/>
        <w:contextualSpacing/>
        <w:jc w:val="both"/>
        <w:rPr>
          <w:rFonts w:ascii="Times New Roman" w:hAnsi="Times New Roman" w:cs="Times New Roman"/>
          <w:sz w:val="24"/>
          <w:szCs w:val="24"/>
        </w:rPr>
      </w:pPr>
      <w:r w:rsidRPr="00432BE4">
        <w:rPr>
          <w:rFonts w:ascii="Times New Roman" w:hAnsi="Times New Roman" w:cs="Times New Roman"/>
          <w:b/>
          <w:i/>
          <w:sz w:val="24"/>
          <w:szCs w:val="24"/>
        </w:rPr>
        <w:t>Подотчетность.</w:t>
      </w:r>
      <w:r w:rsidRPr="00C32AD1">
        <w:rPr>
          <w:rFonts w:ascii="Times New Roman" w:hAnsi="Times New Roman" w:cs="Times New Roman"/>
          <w:sz w:val="24"/>
          <w:szCs w:val="24"/>
        </w:rPr>
        <w:t xml:space="preserve"> Исполнительные органы </w:t>
      </w:r>
      <w:r w:rsidRPr="000F2870">
        <w:rPr>
          <w:rFonts w:ascii="Times New Roman" w:hAnsi="Times New Roman" w:cs="Times New Roman"/>
          <w:sz w:val="24"/>
          <w:szCs w:val="24"/>
        </w:rPr>
        <w:t>отчитываются о результатах деятельности перед</w:t>
      </w:r>
      <w:r w:rsidRPr="00C32AD1">
        <w:rPr>
          <w:rFonts w:ascii="Times New Roman" w:hAnsi="Times New Roman" w:cs="Times New Roman"/>
          <w:sz w:val="24"/>
          <w:szCs w:val="24"/>
        </w:rPr>
        <w:t xml:space="preserve"> </w:t>
      </w:r>
      <w:r w:rsidR="00833504" w:rsidRPr="00C32AD1">
        <w:rPr>
          <w:rFonts w:ascii="Times New Roman" w:hAnsi="Times New Roman" w:cs="Times New Roman"/>
          <w:sz w:val="24"/>
          <w:szCs w:val="24"/>
        </w:rPr>
        <w:t>единственным акционером</w:t>
      </w:r>
      <w:r w:rsidRPr="00C32AD1">
        <w:rPr>
          <w:rFonts w:ascii="Times New Roman" w:hAnsi="Times New Roman" w:cs="Times New Roman"/>
          <w:sz w:val="24"/>
          <w:szCs w:val="24"/>
        </w:rPr>
        <w:t xml:space="preserve"> и</w:t>
      </w:r>
      <w:r w:rsidR="004A453E" w:rsidRPr="00C32AD1">
        <w:rPr>
          <w:rFonts w:ascii="Times New Roman" w:hAnsi="Times New Roman" w:cs="Times New Roman"/>
          <w:sz w:val="24"/>
          <w:szCs w:val="24"/>
        </w:rPr>
        <w:t xml:space="preserve"> Наблюдательным</w:t>
      </w:r>
      <w:r w:rsidR="00833504" w:rsidRPr="00C32AD1">
        <w:rPr>
          <w:rFonts w:ascii="Times New Roman" w:hAnsi="Times New Roman" w:cs="Times New Roman"/>
          <w:sz w:val="24"/>
          <w:szCs w:val="24"/>
        </w:rPr>
        <w:t xml:space="preserve"> с</w:t>
      </w:r>
      <w:r w:rsidRPr="00C32AD1">
        <w:rPr>
          <w:rFonts w:ascii="Times New Roman" w:hAnsi="Times New Roman" w:cs="Times New Roman"/>
          <w:sz w:val="24"/>
          <w:szCs w:val="24"/>
        </w:rPr>
        <w:t xml:space="preserve">оветом </w:t>
      </w:r>
      <w:r w:rsidR="00833504" w:rsidRPr="00C32AD1">
        <w:rPr>
          <w:rFonts w:ascii="Times New Roman" w:hAnsi="Times New Roman" w:cs="Times New Roman"/>
          <w:sz w:val="24"/>
          <w:szCs w:val="24"/>
        </w:rPr>
        <w:t>НКЦ</w:t>
      </w:r>
      <w:r w:rsidRPr="00C32AD1">
        <w:rPr>
          <w:rFonts w:ascii="Times New Roman" w:hAnsi="Times New Roman" w:cs="Times New Roman"/>
          <w:sz w:val="24"/>
          <w:szCs w:val="24"/>
        </w:rPr>
        <w:t>.</w:t>
      </w:r>
    </w:p>
    <w:p w:rsidR="001E315C" w:rsidRPr="00C32AD1" w:rsidRDefault="001E315C" w:rsidP="00432BE4">
      <w:pPr>
        <w:tabs>
          <w:tab w:val="left" w:pos="567"/>
        </w:tabs>
        <w:autoSpaceDE w:val="0"/>
        <w:autoSpaceDN w:val="0"/>
        <w:adjustRightInd w:val="0"/>
        <w:spacing w:before="120" w:after="120" w:line="276" w:lineRule="auto"/>
        <w:ind w:firstLine="284"/>
        <w:contextualSpacing/>
        <w:jc w:val="both"/>
        <w:rPr>
          <w:rFonts w:ascii="Times New Roman" w:hAnsi="Times New Roman" w:cs="Times New Roman"/>
          <w:sz w:val="24"/>
          <w:szCs w:val="24"/>
        </w:rPr>
      </w:pPr>
      <w:r w:rsidRPr="00432BE4">
        <w:rPr>
          <w:rFonts w:ascii="Times New Roman" w:hAnsi="Times New Roman" w:cs="Times New Roman"/>
          <w:b/>
          <w:i/>
          <w:sz w:val="24"/>
          <w:szCs w:val="24"/>
        </w:rPr>
        <w:t>Соблюдение баланса интересов участников корпоративных отношений.</w:t>
      </w:r>
      <w:r w:rsidRPr="00C32AD1">
        <w:rPr>
          <w:rFonts w:ascii="Times New Roman" w:hAnsi="Times New Roman" w:cs="Times New Roman"/>
          <w:sz w:val="24"/>
          <w:szCs w:val="24"/>
        </w:rPr>
        <w:t xml:space="preserve"> В своей деятельности исполнительные органы руководствуются законодательством</w:t>
      </w:r>
      <w:r w:rsidR="00432BE4">
        <w:rPr>
          <w:rFonts w:ascii="Times New Roman" w:hAnsi="Times New Roman" w:cs="Times New Roman"/>
          <w:sz w:val="24"/>
          <w:szCs w:val="24"/>
        </w:rPr>
        <w:t xml:space="preserve"> Российской Федерации</w:t>
      </w:r>
      <w:r w:rsidRPr="00C32AD1">
        <w:rPr>
          <w:rFonts w:ascii="Times New Roman" w:hAnsi="Times New Roman" w:cs="Times New Roman"/>
          <w:sz w:val="24"/>
          <w:szCs w:val="24"/>
        </w:rPr>
        <w:t xml:space="preserve">, целями и задачами, поставленными </w:t>
      </w:r>
      <w:r w:rsidR="00BE7407" w:rsidRPr="00C32AD1">
        <w:rPr>
          <w:rFonts w:ascii="Times New Roman" w:hAnsi="Times New Roman" w:cs="Times New Roman"/>
          <w:sz w:val="24"/>
          <w:szCs w:val="24"/>
        </w:rPr>
        <w:t>единственным акционером</w:t>
      </w:r>
      <w:r w:rsidRPr="00C32AD1">
        <w:rPr>
          <w:rFonts w:ascii="Times New Roman" w:hAnsi="Times New Roman" w:cs="Times New Roman"/>
          <w:sz w:val="24"/>
          <w:szCs w:val="24"/>
        </w:rPr>
        <w:t xml:space="preserve"> и</w:t>
      </w:r>
      <w:r w:rsidR="004A453E" w:rsidRPr="00C32AD1">
        <w:rPr>
          <w:rFonts w:ascii="Times New Roman" w:hAnsi="Times New Roman" w:cs="Times New Roman"/>
          <w:sz w:val="24"/>
          <w:szCs w:val="24"/>
        </w:rPr>
        <w:t xml:space="preserve"> Наблюдательным</w:t>
      </w:r>
      <w:r w:rsidR="00BE7407" w:rsidRPr="00C32AD1">
        <w:rPr>
          <w:rFonts w:ascii="Times New Roman" w:hAnsi="Times New Roman" w:cs="Times New Roman"/>
          <w:sz w:val="24"/>
          <w:szCs w:val="24"/>
        </w:rPr>
        <w:t xml:space="preserve"> с</w:t>
      </w:r>
      <w:r w:rsidRPr="00C32AD1">
        <w:rPr>
          <w:rFonts w:ascii="Times New Roman" w:hAnsi="Times New Roman" w:cs="Times New Roman"/>
          <w:sz w:val="24"/>
          <w:szCs w:val="24"/>
        </w:rPr>
        <w:t xml:space="preserve">оветом. </w:t>
      </w:r>
    </w:p>
    <w:p w:rsidR="001E315C" w:rsidRPr="00C32AD1" w:rsidRDefault="001E315C" w:rsidP="00432BE4">
      <w:pPr>
        <w:tabs>
          <w:tab w:val="left" w:pos="567"/>
        </w:tabs>
        <w:autoSpaceDE w:val="0"/>
        <w:autoSpaceDN w:val="0"/>
        <w:adjustRightInd w:val="0"/>
        <w:spacing w:before="120" w:after="120" w:line="276" w:lineRule="auto"/>
        <w:ind w:firstLine="284"/>
        <w:contextualSpacing/>
        <w:jc w:val="both"/>
        <w:rPr>
          <w:rFonts w:ascii="Times New Roman" w:hAnsi="Times New Roman" w:cs="Times New Roman"/>
          <w:sz w:val="24"/>
          <w:szCs w:val="24"/>
        </w:rPr>
      </w:pPr>
      <w:r w:rsidRPr="00432BE4">
        <w:rPr>
          <w:rFonts w:ascii="Times New Roman" w:hAnsi="Times New Roman" w:cs="Times New Roman"/>
          <w:b/>
          <w:i/>
          <w:sz w:val="24"/>
          <w:szCs w:val="24"/>
        </w:rPr>
        <w:t>Этичность.</w:t>
      </w:r>
      <w:r w:rsidRPr="00C32AD1">
        <w:rPr>
          <w:rFonts w:ascii="Times New Roman" w:hAnsi="Times New Roman" w:cs="Times New Roman"/>
          <w:sz w:val="24"/>
          <w:szCs w:val="24"/>
        </w:rPr>
        <w:t xml:space="preserve"> Исполнительные органы действуют таким образом, чтобы это соответствовало </w:t>
      </w:r>
      <w:r w:rsidR="006B436D">
        <w:rPr>
          <w:rFonts w:ascii="Times New Roman" w:hAnsi="Times New Roman" w:cs="Times New Roman"/>
          <w:sz w:val="24"/>
          <w:szCs w:val="24"/>
        </w:rPr>
        <w:t>положительной деловой</w:t>
      </w:r>
      <w:r w:rsidR="006B436D" w:rsidRPr="00C32AD1">
        <w:rPr>
          <w:rFonts w:ascii="Times New Roman" w:hAnsi="Times New Roman" w:cs="Times New Roman"/>
          <w:sz w:val="24"/>
          <w:szCs w:val="24"/>
        </w:rPr>
        <w:t xml:space="preserve"> </w:t>
      </w:r>
      <w:r w:rsidRPr="00C32AD1">
        <w:rPr>
          <w:rFonts w:ascii="Times New Roman" w:hAnsi="Times New Roman" w:cs="Times New Roman"/>
          <w:sz w:val="24"/>
          <w:szCs w:val="24"/>
        </w:rPr>
        <w:t xml:space="preserve">репутации </w:t>
      </w:r>
      <w:r w:rsidR="00BE7407" w:rsidRPr="00C32AD1">
        <w:rPr>
          <w:rFonts w:ascii="Times New Roman" w:hAnsi="Times New Roman" w:cs="Times New Roman"/>
          <w:sz w:val="24"/>
          <w:szCs w:val="24"/>
        </w:rPr>
        <w:t>НКЦ</w:t>
      </w:r>
      <w:r w:rsidRPr="00C32AD1">
        <w:rPr>
          <w:rFonts w:ascii="Times New Roman" w:hAnsi="Times New Roman" w:cs="Times New Roman"/>
          <w:sz w:val="24"/>
          <w:szCs w:val="24"/>
        </w:rPr>
        <w:t xml:space="preserve"> и воздерживаются от поведения, которое могло бы оказать на нее негативное влияние.</w:t>
      </w:r>
    </w:p>
    <w:p w:rsidR="001E315C" w:rsidRPr="00C32AD1" w:rsidRDefault="00AF64A6" w:rsidP="000F1D84">
      <w:pPr>
        <w:pStyle w:val="a3"/>
        <w:numPr>
          <w:ilvl w:val="2"/>
          <w:numId w:val="18"/>
        </w:numPr>
        <w:tabs>
          <w:tab w:val="left" w:pos="567"/>
          <w:tab w:val="left" w:pos="709"/>
          <w:tab w:val="left" w:pos="851"/>
        </w:tabs>
        <w:autoSpaceDE w:val="0"/>
        <w:autoSpaceDN w:val="0"/>
        <w:adjustRightInd w:val="0"/>
        <w:spacing w:before="120" w:after="120" w:line="276"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1E315C" w:rsidRPr="00C32AD1">
        <w:rPr>
          <w:rFonts w:ascii="Times New Roman" w:hAnsi="Times New Roman" w:cs="Times New Roman"/>
          <w:sz w:val="24"/>
          <w:szCs w:val="24"/>
        </w:rPr>
        <w:t>Основными функциями исполнительных органов являются:</w:t>
      </w:r>
    </w:p>
    <w:p w:rsidR="001E315C" w:rsidRPr="00AF64A6" w:rsidRDefault="001E315C" w:rsidP="000F1D84">
      <w:pPr>
        <w:pStyle w:val="a3"/>
        <w:numPr>
          <w:ilvl w:val="0"/>
          <w:numId w:val="19"/>
        </w:numPr>
        <w:tabs>
          <w:tab w:val="left" w:pos="567"/>
        </w:tabs>
        <w:autoSpaceDE w:val="0"/>
        <w:autoSpaceDN w:val="0"/>
        <w:adjustRightInd w:val="0"/>
        <w:spacing w:before="120" w:after="120" w:line="276" w:lineRule="auto"/>
        <w:ind w:left="0" w:firstLine="284"/>
        <w:jc w:val="both"/>
        <w:rPr>
          <w:rFonts w:ascii="Times New Roman" w:hAnsi="Times New Roman" w:cs="Times New Roman"/>
          <w:sz w:val="24"/>
          <w:szCs w:val="24"/>
        </w:rPr>
      </w:pPr>
      <w:r w:rsidRPr="00AF64A6">
        <w:rPr>
          <w:rFonts w:ascii="Times New Roman" w:hAnsi="Times New Roman" w:cs="Times New Roman"/>
          <w:sz w:val="24"/>
          <w:szCs w:val="24"/>
        </w:rPr>
        <w:t>руководство текущей финансово-экономической и хозяйственной деятельностью и обеспечение ее эффективности;</w:t>
      </w:r>
    </w:p>
    <w:p w:rsidR="001E315C" w:rsidRPr="00AF64A6" w:rsidRDefault="001E315C" w:rsidP="000F1D84">
      <w:pPr>
        <w:pStyle w:val="a3"/>
        <w:numPr>
          <w:ilvl w:val="0"/>
          <w:numId w:val="19"/>
        </w:numPr>
        <w:tabs>
          <w:tab w:val="left" w:pos="567"/>
        </w:tabs>
        <w:autoSpaceDE w:val="0"/>
        <w:autoSpaceDN w:val="0"/>
        <w:adjustRightInd w:val="0"/>
        <w:spacing w:before="120" w:after="120" w:line="276" w:lineRule="auto"/>
        <w:ind w:left="0" w:firstLine="284"/>
        <w:jc w:val="both"/>
        <w:rPr>
          <w:rFonts w:ascii="Times New Roman" w:hAnsi="Times New Roman" w:cs="Times New Roman"/>
          <w:sz w:val="24"/>
          <w:szCs w:val="24"/>
        </w:rPr>
      </w:pPr>
      <w:r w:rsidRPr="00AF64A6">
        <w:rPr>
          <w:rFonts w:ascii="Times New Roman" w:hAnsi="Times New Roman" w:cs="Times New Roman"/>
          <w:sz w:val="24"/>
          <w:szCs w:val="24"/>
        </w:rPr>
        <w:t xml:space="preserve">обеспечение выполнения решений </w:t>
      </w:r>
      <w:r w:rsidR="00516A0B" w:rsidRPr="00AF64A6">
        <w:rPr>
          <w:rFonts w:ascii="Times New Roman" w:hAnsi="Times New Roman" w:cs="Times New Roman"/>
          <w:sz w:val="24"/>
          <w:szCs w:val="24"/>
        </w:rPr>
        <w:t>единственного акционера</w:t>
      </w:r>
      <w:r w:rsidRPr="00AF64A6">
        <w:rPr>
          <w:rFonts w:ascii="Times New Roman" w:hAnsi="Times New Roman" w:cs="Times New Roman"/>
          <w:sz w:val="24"/>
          <w:szCs w:val="24"/>
        </w:rPr>
        <w:t xml:space="preserve"> и </w:t>
      </w:r>
      <w:r w:rsidR="004A453E" w:rsidRPr="00AF64A6">
        <w:rPr>
          <w:rFonts w:ascii="Times New Roman" w:hAnsi="Times New Roman" w:cs="Times New Roman"/>
          <w:sz w:val="24"/>
          <w:szCs w:val="24"/>
        </w:rPr>
        <w:t xml:space="preserve">Наблюдательного </w:t>
      </w:r>
      <w:r w:rsidR="00516A0B" w:rsidRPr="00AF64A6">
        <w:rPr>
          <w:rFonts w:ascii="Times New Roman" w:hAnsi="Times New Roman" w:cs="Times New Roman"/>
          <w:sz w:val="24"/>
          <w:szCs w:val="24"/>
        </w:rPr>
        <w:t>с</w:t>
      </w:r>
      <w:r w:rsidRPr="00AF64A6">
        <w:rPr>
          <w:rFonts w:ascii="Times New Roman" w:hAnsi="Times New Roman" w:cs="Times New Roman"/>
          <w:sz w:val="24"/>
          <w:szCs w:val="24"/>
        </w:rPr>
        <w:t xml:space="preserve">овета, реализация приоритетных направлений деятельности </w:t>
      </w:r>
      <w:r w:rsidR="00516A0B" w:rsidRPr="00AF64A6">
        <w:rPr>
          <w:rFonts w:ascii="Times New Roman" w:hAnsi="Times New Roman" w:cs="Times New Roman"/>
          <w:sz w:val="24"/>
          <w:szCs w:val="24"/>
        </w:rPr>
        <w:t>НКЦ</w:t>
      </w:r>
      <w:r w:rsidRPr="00AF64A6">
        <w:rPr>
          <w:rFonts w:ascii="Times New Roman" w:hAnsi="Times New Roman" w:cs="Times New Roman"/>
          <w:sz w:val="24"/>
          <w:szCs w:val="24"/>
        </w:rPr>
        <w:t>.</w:t>
      </w:r>
    </w:p>
    <w:p w:rsidR="001E315C" w:rsidRPr="00C32AD1" w:rsidRDefault="001E315C" w:rsidP="000F1D84">
      <w:pPr>
        <w:pStyle w:val="a3"/>
        <w:numPr>
          <w:ilvl w:val="2"/>
          <w:numId w:val="18"/>
        </w:numPr>
        <w:tabs>
          <w:tab w:val="left" w:pos="567"/>
          <w:tab w:val="left" w:pos="709"/>
          <w:tab w:val="left" w:pos="993"/>
        </w:tabs>
        <w:autoSpaceDE w:val="0"/>
        <w:autoSpaceDN w:val="0"/>
        <w:adjustRightInd w:val="0"/>
        <w:spacing w:before="120" w:after="120" w:line="276" w:lineRule="auto"/>
        <w:ind w:left="0" w:firstLine="284"/>
        <w:jc w:val="both"/>
        <w:rPr>
          <w:rFonts w:ascii="Times New Roman" w:hAnsi="Times New Roman" w:cs="Times New Roman"/>
          <w:sz w:val="24"/>
          <w:szCs w:val="24"/>
        </w:rPr>
      </w:pPr>
      <w:r w:rsidRPr="00C32AD1">
        <w:rPr>
          <w:rFonts w:ascii="Times New Roman" w:hAnsi="Times New Roman" w:cs="Times New Roman"/>
          <w:sz w:val="24"/>
          <w:szCs w:val="24"/>
        </w:rPr>
        <w:t xml:space="preserve">Распределение полномочий между </w:t>
      </w:r>
      <w:r w:rsidR="004A453E" w:rsidRPr="00C32AD1">
        <w:rPr>
          <w:rFonts w:ascii="Times New Roman" w:hAnsi="Times New Roman" w:cs="Times New Roman"/>
          <w:sz w:val="24"/>
          <w:szCs w:val="24"/>
        </w:rPr>
        <w:t>Правлением</w:t>
      </w:r>
      <w:r w:rsidRPr="00C32AD1">
        <w:rPr>
          <w:rFonts w:ascii="Times New Roman" w:hAnsi="Times New Roman" w:cs="Times New Roman"/>
          <w:sz w:val="24"/>
          <w:szCs w:val="24"/>
        </w:rPr>
        <w:t xml:space="preserve"> и </w:t>
      </w:r>
      <w:r w:rsidR="004A453E" w:rsidRPr="00C32AD1">
        <w:rPr>
          <w:rFonts w:ascii="Times New Roman" w:hAnsi="Times New Roman" w:cs="Times New Roman"/>
          <w:sz w:val="24"/>
          <w:szCs w:val="24"/>
        </w:rPr>
        <w:t xml:space="preserve">Наблюдательным </w:t>
      </w:r>
      <w:r w:rsidR="00516A0B" w:rsidRPr="00C32AD1">
        <w:rPr>
          <w:rFonts w:ascii="Times New Roman" w:hAnsi="Times New Roman" w:cs="Times New Roman"/>
          <w:sz w:val="24"/>
          <w:szCs w:val="24"/>
        </w:rPr>
        <w:t>с</w:t>
      </w:r>
      <w:r w:rsidR="004A453E" w:rsidRPr="00C32AD1">
        <w:rPr>
          <w:rFonts w:ascii="Times New Roman" w:hAnsi="Times New Roman" w:cs="Times New Roman"/>
          <w:sz w:val="24"/>
          <w:szCs w:val="24"/>
        </w:rPr>
        <w:t xml:space="preserve">оветом, а также между Правлением и </w:t>
      </w:r>
      <w:r w:rsidR="00516A0B" w:rsidRPr="00C32AD1">
        <w:rPr>
          <w:rFonts w:ascii="Times New Roman" w:hAnsi="Times New Roman" w:cs="Times New Roman"/>
          <w:sz w:val="24"/>
          <w:szCs w:val="24"/>
        </w:rPr>
        <w:t>Председателем Правления</w:t>
      </w:r>
      <w:r w:rsidRPr="00C32AD1">
        <w:rPr>
          <w:rFonts w:ascii="Times New Roman" w:hAnsi="Times New Roman" w:cs="Times New Roman"/>
          <w:sz w:val="24"/>
          <w:szCs w:val="24"/>
        </w:rPr>
        <w:t xml:space="preserve"> осуществляется в соответствии с уровнем сложности принимаемых решений и основано на принципах оперативности и ответственности за последствия реализации принятых решений.</w:t>
      </w:r>
    </w:p>
    <w:p w:rsidR="001E315C" w:rsidRPr="00C32AD1" w:rsidRDefault="004A453E" w:rsidP="00A373D6">
      <w:pPr>
        <w:numPr>
          <w:ilvl w:val="1"/>
          <w:numId w:val="18"/>
        </w:numPr>
        <w:tabs>
          <w:tab w:val="left" w:pos="567"/>
          <w:tab w:val="left" w:pos="1134"/>
        </w:tabs>
        <w:autoSpaceDE w:val="0"/>
        <w:autoSpaceDN w:val="0"/>
        <w:adjustRightInd w:val="0"/>
        <w:spacing w:before="120" w:after="120" w:line="276" w:lineRule="auto"/>
        <w:ind w:left="0" w:firstLine="567"/>
        <w:contextualSpacing/>
        <w:jc w:val="both"/>
        <w:rPr>
          <w:rFonts w:ascii="Times New Roman" w:hAnsi="Times New Roman" w:cs="Times New Roman"/>
          <w:b/>
          <w:color w:val="000000"/>
          <w:sz w:val="24"/>
          <w:szCs w:val="24"/>
        </w:rPr>
      </w:pPr>
      <w:r w:rsidRPr="00C32AD1">
        <w:rPr>
          <w:rFonts w:ascii="Times New Roman" w:hAnsi="Times New Roman" w:cs="Times New Roman"/>
          <w:b/>
          <w:color w:val="000000"/>
          <w:sz w:val="24"/>
          <w:szCs w:val="24"/>
        </w:rPr>
        <w:lastRenderedPageBreak/>
        <w:t>Правление</w:t>
      </w:r>
      <w:r w:rsidR="00D51D46" w:rsidRPr="00C32AD1">
        <w:rPr>
          <w:rFonts w:ascii="Times New Roman" w:hAnsi="Times New Roman" w:cs="Times New Roman"/>
          <w:b/>
          <w:color w:val="000000"/>
          <w:sz w:val="24"/>
          <w:szCs w:val="24"/>
        </w:rPr>
        <w:t xml:space="preserve"> </w:t>
      </w:r>
      <w:r w:rsidR="00AF64A6">
        <w:rPr>
          <w:rFonts w:ascii="Times New Roman" w:hAnsi="Times New Roman" w:cs="Times New Roman"/>
          <w:b/>
          <w:color w:val="000000"/>
          <w:sz w:val="24"/>
          <w:szCs w:val="24"/>
        </w:rPr>
        <w:t>НКЦ</w:t>
      </w:r>
    </w:p>
    <w:p w:rsidR="000C755D" w:rsidRPr="00C32AD1" w:rsidRDefault="0097458B" w:rsidP="000F1D84">
      <w:pPr>
        <w:pStyle w:val="a3"/>
        <w:numPr>
          <w:ilvl w:val="2"/>
          <w:numId w:val="18"/>
        </w:numPr>
        <w:tabs>
          <w:tab w:val="left" w:pos="567"/>
          <w:tab w:val="left" w:pos="993"/>
        </w:tabs>
        <w:autoSpaceDE w:val="0"/>
        <w:autoSpaceDN w:val="0"/>
        <w:adjustRightInd w:val="0"/>
        <w:spacing w:before="120" w:after="120" w:line="276" w:lineRule="auto"/>
        <w:ind w:left="0" w:firstLine="284"/>
        <w:jc w:val="both"/>
        <w:rPr>
          <w:rFonts w:ascii="Times New Roman" w:hAnsi="Times New Roman" w:cs="Times New Roman"/>
          <w:sz w:val="24"/>
          <w:szCs w:val="24"/>
        </w:rPr>
      </w:pPr>
      <w:r w:rsidRPr="00C32AD1">
        <w:rPr>
          <w:rFonts w:ascii="Times New Roman" w:hAnsi="Times New Roman" w:cs="Times New Roman"/>
          <w:sz w:val="24"/>
          <w:szCs w:val="24"/>
        </w:rPr>
        <w:t xml:space="preserve">Члены Правления </w:t>
      </w:r>
      <w:r w:rsidR="00AF64A6">
        <w:rPr>
          <w:rFonts w:ascii="Times New Roman" w:hAnsi="Times New Roman" w:cs="Times New Roman"/>
          <w:sz w:val="24"/>
          <w:szCs w:val="24"/>
        </w:rPr>
        <w:t xml:space="preserve">НКЦ </w:t>
      </w:r>
      <w:r w:rsidRPr="00C32AD1">
        <w:rPr>
          <w:rFonts w:ascii="Times New Roman" w:hAnsi="Times New Roman" w:cs="Times New Roman"/>
          <w:sz w:val="24"/>
          <w:szCs w:val="24"/>
        </w:rPr>
        <w:t>избираются Наблюдательным советом с учетом рекомендаци</w:t>
      </w:r>
      <w:r w:rsidR="001E1F3A" w:rsidRPr="00C32AD1">
        <w:rPr>
          <w:rFonts w:ascii="Times New Roman" w:hAnsi="Times New Roman" w:cs="Times New Roman"/>
          <w:sz w:val="24"/>
          <w:szCs w:val="24"/>
        </w:rPr>
        <w:t>й</w:t>
      </w:r>
      <w:r w:rsidRPr="00C32AD1">
        <w:rPr>
          <w:rFonts w:ascii="Times New Roman" w:hAnsi="Times New Roman" w:cs="Times New Roman"/>
          <w:sz w:val="24"/>
          <w:szCs w:val="24"/>
        </w:rPr>
        <w:t xml:space="preserve"> Коми</w:t>
      </w:r>
      <w:r w:rsidR="001E1F3A" w:rsidRPr="00C32AD1">
        <w:rPr>
          <w:rFonts w:ascii="Times New Roman" w:hAnsi="Times New Roman" w:cs="Times New Roman"/>
          <w:sz w:val="24"/>
          <w:szCs w:val="24"/>
        </w:rPr>
        <w:t>тета</w:t>
      </w:r>
      <w:r w:rsidRPr="00C32AD1">
        <w:rPr>
          <w:rFonts w:ascii="Times New Roman" w:hAnsi="Times New Roman" w:cs="Times New Roman"/>
          <w:sz w:val="24"/>
          <w:szCs w:val="24"/>
        </w:rPr>
        <w:t xml:space="preserve"> по назначениям и вознаграждениям</w:t>
      </w:r>
      <w:r w:rsidR="001E1F3A" w:rsidRPr="00C32AD1">
        <w:rPr>
          <w:rFonts w:ascii="Times New Roman" w:hAnsi="Times New Roman" w:cs="Times New Roman"/>
          <w:sz w:val="24"/>
          <w:szCs w:val="24"/>
        </w:rPr>
        <w:t xml:space="preserve">. </w:t>
      </w:r>
      <w:r w:rsidR="00C14880" w:rsidRPr="00C32AD1">
        <w:rPr>
          <w:rFonts w:ascii="Times New Roman" w:hAnsi="Times New Roman" w:cs="Times New Roman"/>
          <w:sz w:val="24"/>
          <w:szCs w:val="24"/>
        </w:rPr>
        <w:t>Наблюдательный совет определяет количественный и персональный состав Правления, а также срок полномочий каждого члена Правления, кото</w:t>
      </w:r>
      <w:r w:rsidR="004065AE" w:rsidRPr="00C32AD1">
        <w:rPr>
          <w:rFonts w:ascii="Times New Roman" w:hAnsi="Times New Roman" w:cs="Times New Roman"/>
          <w:sz w:val="24"/>
          <w:szCs w:val="24"/>
        </w:rPr>
        <w:t>рый не может превышать пяти</w:t>
      </w:r>
      <w:r w:rsidR="00C14880" w:rsidRPr="00C32AD1">
        <w:rPr>
          <w:rFonts w:ascii="Times New Roman" w:hAnsi="Times New Roman" w:cs="Times New Roman"/>
          <w:sz w:val="24"/>
          <w:szCs w:val="24"/>
        </w:rPr>
        <w:t xml:space="preserve"> лет</w:t>
      </w:r>
      <w:r w:rsidRPr="00C32AD1">
        <w:rPr>
          <w:rFonts w:ascii="Times New Roman" w:hAnsi="Times New Roman" w:cs="Times New Roman"/>
          <w:sz w:val="24"/>
          <w:szCs w:val="24"/>
        </w:rPr>
        <w:t xml:space="preserve">. </w:t>
      </w:r>
      <w:r w:rsidR="006E6E3C" w:rsidRPr="00C32AD1">
        <w:rPr>
          <w:rFonts w:ascii="Times New Roman" w:hAnsi="Times New Roman" w:cs="Times New Roman"/>
          <w:sz w:val="24"/>
          <w:szCs w:val="24"/>
        </w:rPr>
        <w:t xml:space="preserve">Члены Правления могут переизбираться неограниченное число раз. </w:t>
      </w:r>
    </w:p>
    <w:p w:rsidR="000C755D" w:rsidRPr="00C32AD1" w:rsidRDefault="000C755D" w:rsidP="000F1D84">
      <w:pPr>
        <w:pStyle w:val="a3"/>
        <w:numPr>
          <w:ilvl w:val="2"/>
          <w:numId w:val="18"/>
        </w:numPr>
        <w:tabs>
          <w:tab w:val="left" w:pos="567"/>
          <w:tab w:val="left" w:pos="709"/>
          <w:tab w:val="left" w:pos="993"/>
        </w:tabs>
        <w:autoSpaceDE w:val="0"/>
        <w:autoSpaceDN w:val="0"/>
        <w:adjustRightInd w:val="0"/>
        <w:spacing w:before="120" w:after="120" w:line="276" w:lineRule="auto"/>
        <w:ind w:left="0" w:firstLine="284"/>
        <w:jc w:val="both"/>
        <w:rPr>
          <w:rFonts w:ascii="Times New Roman" w:hAnsi="Times New Roman" w:cs="Times New Roman"/>
          <w:sz w:val="24"/>
          <w:szCs w:val="24"/>
        </w:rPr>
      </w:pPr>
      <w:r w:rsidRPr="00C32AD1">
        <w:rPr>
          <w:rFonts w:ascii="Times New Roman" w:hAnsi="Times New Roman" w:cs="Times New Roman"/>
          <w:sz w:val="24"/>
          <w:szCs w:val="24"/>
        </w:rPr>
        <w:t>Члены Правления</w:t>
      </w:r>
      <w:r w:rsidR="00E81C14" w:rsidRPr="00C32AD1">
        <w:rPr>
          <w:rFonts w:ascii="Times New Roman" w:hAnsi="Times New Roman" w:cs="Times New Roman"/>
          <w:sz w:val="24"/>
          <w:szCs w:val="24"/>
        </w:rPr>
        <w:t xml:space="preserve"> и кандидаты на указанные должности</w:t>
      </w:r>
      <w:r w:rsidRPr="00C32AD1">
        <w:rPr>
          <w:rFonts w:ascii="Times New Roman" w:hAnsi="Times New Roman" w:cs="Times New Roman"/>
          <w:sz w:val="24"/>
          <w:szCs w:val="24"/>
        </w:rPr>
        <w:t xml:space="preserve"> должны соответствовать квалификационным требованиям</w:t>
      </w:r>
      <w:r w:rsidR="00C45568" w:rsidRPr="00C32AD1">
        <w:rPr>
          <w:rFonts w:ascii="Times New Roman" w:hAnsi="Times New Roman" w:cs="Times New Roman"/>
          <w:sz w:val="24"/>
          <w:szCs w:val="24"/>
        </w:rPr>
        <w:t xml:space="preserve"> (иметь высшее образование и опыт </w:t>
      </w:r>
      <w:r w:rsidR="00D936AC" w:rsidRPr="00C32AD1">
        <w:rPr>
          <w:rFonts w:ascii="Times New Roman" w:hAnsi="Times New Roman" w:cs="Times New Roman"/>
          <w:sz w:val="24"/>
          <w:szCs w:val="24"/>
        </w:rPr>
        <w:t>руководящей работы в кредитной организации</w:t>
      </w:r>
      <w:r w:rsidR="00671AA1">
        <w:rPr>
          <w:rFonts w:ascii="Times New Roman" w:hAnsi="Times New Roman" w:cs="Times New Roman"/>
          <w:sz w:val="24"/>
          <w:szCs w:val="24"/>
        </w:rPr>
        <w:t xml:space="preserve"> или опыта руководства некредитными финансовыми организациями</w:t>
      </w:r>
      <w:r w:rsidR="00671AA1">
        <w:rPr>
          <w:rStyle w:val="ac"/>
          <w:rFonts w:ascii="Times New Roman" w:hAnsi="Times New Roman" w:cs="Times New Roman"/>
          <w:sz w:val="24"/>
          <w:szCs w:val="24"/>
        </w:rPr>
        <w:footnoteReference w:id="4"/>
      </w:r>
      <w:r w:rsidR="00DA3213">
        <w:rPr>
          <w:rFonts w:ascii="Times New Roman" w:hAnsi="Times New Roman" w:cs="Times New Roman"/>
          <w:sz w:val="24"/>
          <w:szCs w:val="24"/>
        </w:rPr>
        <w:t xml:space="preserve"> или работы на руководящих должностях в органах государственной власти Российской Федерации (субъектов Российской Федерации), Банке России</w:t>
      </w:r>
      <w:r w:rsidR="00C45568" w:rsidRPr="00C32AD1">
        <w:rPr>
          <w:rFonts w:ascii="Times New Roman" w:hAnsi="Times New Roman" w:cs="Times New Roman"/>
          <w:sz w:val="24"/>
          <w:szCs w:val="24"/>
        </w:rPr>
        <w:t>)</w:t>
      </w:r>
      <w:r w:rsidRPr="00C32AD1">
        <w:rPr>
          <w:rFonts w:ascii="Times New Roman" w:hAnsi="Times New Roman" w:cs="Times New Roman"/>
          <w:sz w:val="24"/>
          <w:szCs w:val="24"/>
        </w:rPr>
        <w:t xml:space="preserve">, требованиям к деловой репутации и иным требованиям, установленным федеральными законами и принимаемыми в соответствии с ними нормативными актами Банка России. </w:t>
      </w:r>
      <w:r w:rsidR="00986A17" w:rsidRPr="00C32AD1">
        <w:rPr>
          <w:rFonts w:ascii="Times New Roman" w:hAnsi="Times New Roman" w:cs="Times New Roman"/>
          <w:sz w:val="24"/>
          <w:szCs w:val="24"/>
        </w:rPr>
        <w:t>Члены Правления должны соблюдать ограничения, установленные</w:t>
      </w:r>
      <w:r w:rsidR="00B53CB0">
        <w:rPr>
          <w:rFonts w:ascii="Times New Roman" w:hAnsi="Times New Roman" w:cs="Times New Roman"/>
          <w:sz w:val="24"/>
          <w:szCs w:val="24"/>
        </w:rPr>
        <w:t xml:space="preserve"> законодательством Российской Федерации</w:t>
      </w:r>
      <w:r w:rsidR="00986A17" w:rsidRPr="00C32AD1">
        <w:rPr>
          <w:rFonts w:ascii="Times New Roman" w:hAnsi="Times New Roman" w:cs="Times New Roman"/>
          <w:sz w:val="24"/>
          <w:szCs w:val="24"/>
        </w:rPr>
        <w:t xml:space="preserve">. </w:t>
      </w:r>
    </w:p>
    <w:p w:rsidR="000723F0" w:rsidRPr="00C32AD1" w:rsidRDefault="004A453E" w:rsidP="000F1D84">
      <w:pPr>
        <w:pStyle w:val="a3"/>
        <w:numPr>
          <w:ilvl w:val="2"/>
          <w:numId w:val="18"/>
        </w:numPr>
        <w:tabs>
          <w:tab w:val="left" w:pos="567"/>
          <w:tab w:val="left" w:pos="709"/>
          <w:tab w:val="left" w:pos="993"/>
        </w:tabs>
        <w:autoSpaceDE w:val="0"/>
        <w:autoSpaceDN w:val="0"/>
        <w:adjustRightInd w:val="0"/>
        <w:spacing w:before="120" w:after="120" w:line="276" w:lineRule="auto"/>
        <w:ind w:left="0" w:firstLine="284"/>
        <w:jc w:val="both"/>
        <w:rPr>
          <w:rFonts w:ascii="Times New Roman" w:hAnsi="Times New Roman" w:cs="Times New Roman"/>
          <w:sz w:val="24"/>
          <w:szCs w:val="24"/>
        </w:rPr>
      </w:pPr>
      <w:r w:rsidRPr="00C32AD1">
        <w:rPr>
          <w:rFonts w:ascii="Times New Roman" w:hAnsi="Times New Roman" w:cs="Times New Roman"/>
          <w:sz w:val="24"/>
          <w:szCs w:val="24"/>
        </w:rPr>
        <w:t>Правление</w:t>
      </w:r>
      <w:r w:rsidR="001E315C" w:rsidRPr="00C32AD1">
        <w:rPr>
          <w:rFonts w:ascii="Times New Roman" w:hAnsi="Times New Roman" w:cs="Times New Roman"/>
          <w:sz w:val="24"/>
          <w:szCs w:val="24"/>
        </w:rPr>
        <w:t xml:space="preserve"> </w:t>
      </w:r>
      <w:r w:rsidR="002310F0" w:rsidRPr="00C32AD1">
        <w:rPr>
          <w:rFonts w:ascii="Times New Roman" w:hAnsi="Times New Roman" w:cs="Times New Roman"/>
          <w:sz w:val="24"/>
          <w:szCs w:val="24"/>
        </w:rPr>
        <w:t>с целью поддержания стабильной и эффективной работы</w:t>
      </w:r>
      <w:r w:rsidR="001E315C" w:rsidRPr="00C32AD1">
        <w:rPr>
          <w:rFonts w:ascii="Times New Roman" w:hAnsi="Times New Roman" w:cs="Times New Roman"/>
          <w:sz w:val="24"/>
          <w:szCs w:val="24"/>
        </w:rPr>
        <w:t xml:space="preserve"> </w:t>
      </w:r>
      <w:r w:rsidR="00E81C14" w:rsidRPr="00C32AD1">
        <w:rPr>
          <w:rFonts w:ascii="Times New Roman" w:hAnsi="Times New Roman" w:cs="Times New Roman"/>
          <w:sz w:val="24"/>
          <w:szCs w:val="24"/>
        </w:rPr>
        <w:t>НКЦ</w:t>
      </w:r>
      <w:r w:rsidR="002310F0" w:rsidRPr="00C32AD1">
        <w:rPr>
          <w:rFonts w:ascii="Times New Roman" w:hAnsi="Times New Roman" w:cs="Times New Roman"/>
          <w:sz w:val="24"/>
          <w:szCs w:val="24"/>
        </w:rPr>
        <w:t xml:space="preserve"> и для принятия взвешенных решений по наиболее важным вопросам текущей деятельности</w:t>
      </w:r>
      <w:r w:rsidR="000723F0" w:rsidRPr="00C32AD1">
        <w:rPr>
          <w:rFonts w:ascii="Times New Roman" w:hAnsi="Times New Roman" w:cs="Times New Roman"/>
          <w:sz w:val="24"/>
          <w:szCs w:val="24"/>
        </w:rPr>
        <w:t xml:space="preserve"> обеспечивает</w:t>
      </w:r>
      <w:r w:rsidR="0089311B">
        <w:rPr>
          <w:rFonts w:ascii="Times New Roman" w:hAnsi="Times New Roman" w:cs="Times New Roman"/>
          <w:sz w:val="24"/>
          <w:szCs w:val="24"/>
        </w:rPr>
        <w:t xml:space="preserve"> в том числе</w:t>
      </w:r>
      <w:r w:rsidR="00A6178D" w:rsidRPr="00C32AD1">
        <w:rPr>
          <w:rFonts w:ascii="Times New Roman" w:hAnsi="Times New Roman" w:cs="Times New Roman"/>
          <w:sz w:val="24"/>
          <w:szCs w:val="24"/>
        </w:rPr>
        <w:t>:</w:t>
      </w:r>
    </w:p>
    <w:p w:rsidR="000723F0" w:rsidRPr="00C32AD1" w:rsidRDefault="000723F0" w:rsidP="000F1D84">
      <w:pPr>
        <w:pStyle w:val="a3"/>
        <w:numPr>
          <w:ilvl w:val="0"/>
          <w:numId w:val="9"/>
        </w:numPr>
        <w:tabs>
          <w:tab w:val="left" w:pos="-284"/>
          <w:tab w:val="left" w:pos="567"/>
        </w:tabs>
        <w:autoSpaceDE w:val="0"/>
        <w:autoSpaceDN w:val="0"/>
        <w:adjustRightInd w:val="0"/>
        <w:spacing w:before="120" w:after="120" w:line="276" w:lineRule="auto"/>
        <w:ind w:left="0" w:firstLine="284"/>
        <w:jc w:val="both"/>
        <w:rPr>
          <w:rFonts w:ascii="Times New Roman" w:hAnsi="Times New Roman" w:cs="Times New Roman"/>
          <w:sz w:val="24"/>
          <w:szCs w:val="24"/>
        </w:rPr>
      </w:pPr>
      <w:r w:rsidRPr="00C32AD1">
        <w:rPr>
          <w:rFonts w:ascii="Times New Roman" w:hAnsi="Times New Roman" w:cs="Times New Roman"/>
          <w:sz w:val="24"/>
          <w:szCs w:val="24"/>
        </w:rPr>
        <w:t xml:space="preserve">эффективное функционирование системы управления рисками и внутреннего контроля; </w:t>
      </w:r>
    </w:p>
    <w:p w:rsidR="004B5CC3" w:rsidRDefault="000723F0" w:rsidP="000F1D84">
      <w:pPr>
        <w:pStyle w:val="a3"/>
        <w:numPr>
          <w:ilvl w:val="0"/>
          <w:numId w:val="9"/>
        </w:numPr>
        <w:tabs>
          <w:tab w:val="left" w:pos="-284"/>
          <w:tab w:val="left" w:pos="567"/>
          <w:tab w:val="left" w:pos="851"/>
        </w:tabs>
        <w:autoSpaceDE w:val="0"/>
        <w:autoSpaceDN w:val="0"/>
        <w:adjustRightInd w:val="0"/>
        <w:spacing w:before="120" w:after="120" w:line="276" w:lineRule="auto"/>
        <w:ind w:left="0" w:firstLine="284"/>
        <w:jc w:val="both"/>
        <w:rPr>
          <w:rFonts w:ascii="Times New Roman" w:hAnsi="Times New Roman" w:cs="Times New Roman"/>
          <w:sz w:val="24"/>
          <w:szCs w:val="24"/>
        </w:rPr>
      </w:pPr>
      <w:r w:rsidRPr="00C32AD1">
        <w:rPr>
          <w:rFonts w:ascii="Times New Roman" w:hAnsi="Times New Roman" w:cs="Times New Roman"/>
          <w:sz w:val="24"/>
          <w:szCs w:val="24"/>
        </w:rPr>
        <w:t>утверждение внутренних документов, принимаемых в развитие Правил клиринга</w:t>
      </w:r>
      <w:r w:rsidR="00260D97" w:rsidRPr="00C32AD1">
        <w:rPr>
          <w:rFonts w:ascii="Times New Roman" w:hAnsi="Times New Roman" w:cs="Times New Roman"/>
          <w:sz w:val="24"/>
          <w:szCs w:val="24"/>
        </w:rPr>
        <w:t>,</w:t>
      </w:r>
      <w:r w:rsidR="004B5CC3" w:rsidRPr="00C32AD1">
        <w:rPr>
          <w:rFonts w:ascii="Times New Roman" w:hAnsi="Times New Roman" w:cs="Times New Roman"/>
          <w:sz w:val="24"/>
          <w:szCs w:val="24"/>
        </w:rPr>
        <w:t xml:space="preserve"> </w:t>
      </w:r>
      <w:r w:rsidR="00260D97" w:rsidRPr="00C32AD1">
        <w:rPr>
          <w:rFonts w:ascii="Times New Roman" w:hAnsi="Times New Roman" w:cs="Times New Roman"/>
          <w:sz w:val="24"/>
          <w:szCs w:val="24"/>
        </w:rPr>
        <w:t>информационной политики НКЦ</w:t>
      </w:r>
      <w:r w:rsidR="00AF64A6">
        <w:rPr>
          <w:rFonts w:ascii="Times New Roman" w:hAnsi="Times New Roman" w:cs="Times New Roman"/>
          <w:sz w:val="24"/>
          <w:szCs w:val="24"/>
        </w:rPr>
        <w:t xml:space="preserve"> и иных документов, разработанных во исполнение документов, утвержденных Наблюдательным советом</w:t>
      </w:r>
      <w:r w:rsidR="00A6178D" w:rsidRPr="00C32AD1">
        <w:rPr>
          <w:rFonts w:ascii="Times New Roman" w:hAnsi="Times New Roman" w:cs="Times New Roman"/>
          <w:sz w:val="24"/>
          <w:szCs w:val="24"/>
        </w:rPr>
        <w:t>;</w:t>
      </w:r>
    </w:p>
    <w:p w:rsidR="00B279CF" w:rsidRPr="00C32AD1" w:rsidRDefault="00B279CF" w:rsidP="000F1D84">
      <w:pPr>
        <w:pStyle w:val="a3"/>
        <w:numPr>
          <w:ilvl w:val="0"/>
          <w:numId w:val="9"/>
        </w:numPr>
        <w:tabs>
          <w:tab w:val="left" w:pos="-284"/>
          <w:tab w:val="left" w:pos="567"/>
          <w:tab w:val="left" w:pos="851"/>
        </w:tabs>
        <w:autoSpaceDE w:val="0"/>
        <w:autoSpaceDN w:val="0"/>
        <w:adjustRightInd w:val="0"/>
        <w:spacing w:before="120" w:after="120" w:line="276" w:lineRule="auto"/>
        <w:ind w:left="0" w:firstLine="284"/>
        <w:jc w:val="both"/>
        <w:rPr>
          <w:rFonts w:ascii="Times New Roman" w:hAnsi="Times New Roman" w:cs="Times New Roman"/>
          <w:sz w:val="24"/>
          <w:szCs w:val="24"/>
        </w:rPr>
      </w:pPr>
      <w:r>
        <w:rPr>
          <w:rFonts w:ascii="Times New Roman" w:hAnsi="Times New Roman" w:cs="Times New Roman"/>
          <w:sz w:val="24"/>
          <w:szCs w:val="24"/>
        </w:rPr>
        <w:t>утверждение внутренних документов, определяющих проведение расчетов, а также определяющих порядок совершения операций с драгоценными металлами;</w:t>
      </w:r>
    </w:p>
    <w:p w:rsidR="00ED0DA4" w:rsidRDefault="004B5CC3" w:rsidP="000F1D84">
      <w:pPr>
        <w:pStyle w:val="a3"/>
        <w:numPr>
          <w:ilvl w:val="0"/>
          <w:numId w:val="9"/>
        </w:numPr>
        <w:tabs>
          <w:tab w:val="left" w:pos="-284"/>
          <w:tab w:val="left" w:pos="567"/>
          <w:tab w:val="left" w:pos="851"/>
        </w:tabs>
        <w:autoSpaceDE w:val="0"/>
        <w:autoSpaceDN w:val="0"/>
        <w:adjustRightInd w:val="0"/>
        <w:spacing w:before="120" w:after="120" w:line="276" w:lineRule="auto"/>
        <w:ind w:left="0" w:firstLine="284"/>
        <w:jc w:val="both"/>
        <w:rPr>
          <w:rFonts w:ascii="Times New Roman" w:hAnsi="Times New Roman" w:cs="Times New Roman"/>
          <w:sz w:val="24"/>
          <w:szCs w:val="24"/>
        </w:rPr>
      </w:pPr>
      <w:r w:rsidRPr="00C32AD1">
        <w:rPr>
          <w:rFonts w:ascii="Times New Roman" w:hAnsi="Times New Roman" w:cs="Times New Roman"/>
          <w:sz w:val="24"/>
          <w:szCs w:val="24"/>
        </w:rPr>
        <w:t xml:space="preserve">определение перечня инсайдерской информации и информации, составляющей коммерческую тайну, а также порядка работы с такой информацией. </w:t>
      </w:r>
    </w:p>
    <w:p w:rsidR="00ED0DA4" w:rsidRPr="004375E2" w:rsidRDefault="00ED0DA4" w:rsidP="000F1D84">
      <w:pPr>
        <w:pStyle w:val="a3"/>
        <w:numPr>
          <w:ilvl w:val="2"/>
          <w:numId w:val="18"/>
        </w:numPr>
        <w:tabs>
          <w:tab w:val="left" w:pos="-284"/>
          <w:tab w:val="left" w:pos="567"/>
          <w:tab w:val="left" w:pos="993"/>
        </w:tabs>
        <w:autoSpaceDE w:val="0"/>
        <w:autoSpaceDN w:val="0"/>
        <w:adjustRightInd w:val="0"/>
        <w:spacing w:before="120" w:after="120" w:line="276" w:lineRule="auto"/>
        <w:ind w:left="0" w:firstLine="284"/>
        <w:contextualSpacing w:val="0"/>
        <w:jc w:val="both"/>
        <w:rPr>
          <w:rFonts w:ascii="Times New Roman" w:hAnsi="Times New Roman" w:cs="Times New Roman"/>
          <w:sz w:val="24"/>
          <w:szCs w:val="24"/>
        </w:rPr>
      </w:pPr>
      <w:r w:rsidRPr="00ED0DA4">
        <w:rPr>
          <w:rFonts w:ascii="Times New Roman" w:hAnsi="Times New Roman" w:cs="Times New Roman"/>
          <w:sz w:val="24"/>
          <w:szCs w:val="24"/>
        </w:rPr>
        <w:t>Порядок работы</w:t>
      </w:r>
      <w:r w:rsidR="00AB7AAD">
        <w:rPr>
          <w:rFonts w:ascii="Times New Roman" w:hAnsi="Times New Roman" w:cs="Times New Roman"/>
          <w:sz w:val="24"/>
          <w:szCs w:val="24"/>
        </w:rPr>
        <w:t xml:space="preserve"> Правления</w:t>
      </w:r>
      <w:r w:rsidR="00BE31CD">
        <w:rPr>
          <w:rFonts w:ascii="Times New Roman" w:hAnsi="Times New Roman" w:cs="Times New Roman"/>
          <w:sz w:val="24"/>
          <w:szCs w:val="24"/>
        </w:rPr>
        <w:t>,</w:t>
      </w:r>
      <w:r w:rsidR="00BE31CD" w:rsidRPr="00BE31CD">
        <w:t xml:space="preserve"> </w:t>
      </w:r>
      <w:r w:rsidR="00BE31CD" w:rsidRPr="00BE31CD">
        <w:rPr>
          <w:rFonts w:ascii="Times New Roman" w:hAnsi="Times New Roman" w:cs="Times New Roman"/>
          <w:sz w:val="24"/>
          <w:szCs w:val="24"/>
        </w:rPr>
        <w:t>порядок принятия решений Правлением, права и обязанности членов Правления, а также иные вопросы, связанные с деятельностью Правле</w:t>
      </w:r>
      <w:r w:rsidR="00BE31CD">
        <w:rPr>
          <w:rFonts w:ascii="Times New Roman" w:hAnsi="Times New Roman" w:cs="Times New Roman"/>
          <w:sz w:val="24"/>
          <w:szCs w:val="24"/>
        </w:rPr>
        <w:t>ния определяю</w:t>
      </w:r>
      <w:r>
        <w:rPr>
          <w:rFonts w:ascii="Times New Roman" w:hAnsi="Times New Roman" w:cs="Times New Roman"/>
          <w:sz w:val="24"/>
          <w:szCs w:val="24"/>
        </w:rPr>
        <w:t xml:space="preserve">тся </w:t>
      </w:r>
      <w:r w:rsidRPr="00ED0DA4">
        <w:rPr>
          <w:rFonts w:ascii="Times New Roman" w:hAnsi="Times New Roman" w:cs="Times New Roman"/>
          <w:sz w:val="24"/>
          <w:szCs w:val="24"/>
        </w:rPr>
        <w:t xml:space="preserve">Положением о Правлении </w:t>
      </w:r>
      <w:r>
        <w:rPr>
          <w:rFonts w:ascii="Times New Roman" w:hAnsi="Times New Roman" w:cs="Times New Roman"/>
          <w:sz w:val="24"/>
          <w:szCs w:val="24"/>
        </w:rPr>
        <w:t>НКЦ</w:t>
      </w:r>
      <w:r w:rsidRPr="00ED0DA4">
        <w:rPr>
          <w:rFonts w:ascii="Times New Roman" w:hAnsi="Times New Roman" w:cs="Times New Roman"/>
          <w:sz w:val="24"/>
          <w:szCs w:val="24"/>
        </w:rPr>
        <w:t xml:space="preserve">, утверждаемым </w:t>
      </w:r>
      <w:r>
        <w:rPr>
          <w:rFonts w:ascii="Times New Roman" w:hAnsi="Times New Roman" w:cs="Times New Roman"/>
          <w:sz w:val="24"/>
          <w:szCs w:val="24"/>
        </w:rPr>
        <w:t>единственным акционером по предложению Наблюдательного совета</w:t>
      </w:r>
      <w:r w:rsidRPr="00ED0DA4">
        <w:rPr>
          <w:rFonts w:ascii="Times New Roman" w:hAnsi="Times New Roman" w:cs="Times New Roman"/>
          <w:sz w:val="24"/>
          <w:szCs w:val="24"/>
        </w:rPr>
        <w:t>.</w:t>
      </w:r>
    </w:p>
    <w:p w:rsidR="001E315C" w:rsidRPr="00C32AD1" w:rsidRDefault="005A638D" w:rsidP="00A373D6">
      <w:pPr>
        <w:pStyle w:val="a3"/>
        <w:numPr>
          <w:ilvl w:val="1"/>
          <w:numId w:val="18"/>
        </w:numPr>
        <w:tabs>
          <w:tab w:val="left" w:pos="567"/>
          <w:tab w:val="left" w:pos="709"/>
          <w:tab w:val="left" w:pos="993"/>
          <w:tab w:val="left" w:pos="1134"/>
        </w:tabs>
        <w:autoSpaceDE w:val="0"/>
        <w:autoSpaceDN w:val="0"/>
        <w:adjustRightInd w:val="0"/>
        <w:spacing w:before="120" w:after="120" w:line="276" w:lineRule="auto"/>
        <w:ind w:left="0" w:firstLine="567"/>
        <w:contextualSpacing w:val="0"/>
        <w:jc w:val="both"/>
        <w:rPr>
          <w:rFonts w:ascii="Times New Roman" w:hAnsi="Times New Roman" w:cs="Times New Roman"/>
          <w:b/>
          <w:color w:val="000000"/>
          <w:sz w:val="24"/>
          <w:szCs w:val="24"/>
        </w:rPr>
      </w:pPr>
      <w:r w:rsidRPr="00C32AD1">
        <w:rPr>
          <w:rFonts w:ascii="Times New Roman" w:hAnsi="Times New Roman" w:cs="Times New Roman"/>
          <w:b/>
          <w:color w:val="000000"/>
          <w:sz w:val="24"/>
          <w:szCs w:val="24"/>
        </w:rPr>
        <w:t>Председатель Правления</w:t>
      </w:r>
    </w:p>
    <w:p w:rsidR="00733BB9" w:rsidRDefault="00733BB9" w:rsidP="000F1D84">
      <w:pPr>
        <w:pStyle w:val="a3"/>
        <w:numPr>
          <w:ilvl w:val="2"/>
          <w:numId w:val="18"/>
        </w:numPr>
        <w:tabs>
          <w:tab w:val="left" w:pos="567"/>
          <w:tab w:val="left" w:pos="709"/>
          <w:tab w:val="left" w:pos="993"/>
        </w:tabs>
        <w:autoSpaceDE w:val="0"/>
        <w:autoSpaceDN w:val="0"/>
        <w:adjustRightInd w:val="0"/>
        <w:spacing w:before="120" w:after="120" w:line="276" w:lineRule="auto"/>
        <w:ind w:left="0" w:firstLine="284"/>
        <w:contextualSpacing w:val="0"/>
        <w:jc w:val="both"/>
        <w:rPr>
          <w:rFonts w:ascii="Times New Roman" w:hAnsi="Times New Roman" w:cs="Times New Roman"/>
          <w:sz w:val="24"/>
          <w:szCs w:val="24"/>
        </w:rPr>
      </w:pPr>
      <w:r w:rsidRPr="00C32AD1">
        <w:rPr>
          <w:rFonts w:ascii="Times New Roman" w:hAnsi="Times New Roman" w:cs="Times New Roman"/>
          <w:sz w:val="24"/>
          <w:szCs w:val="24"/>
        </w:rPr>
        <w:t xml:space="preserve">Председатель Правления избирается Наблюдательным советом НКЦ на срок, определяемый Наблюдательным советом, который не может превышать пяти лет. </w:t>
      </w:r>
    </w:p>
    <w:p w:rsidR="002262D7" w:rsidRPr="002262D7" w:rsidRDefault="002262D7" w:rsidP="002262D7">
      <w:pPr>
        <w:pStyle w:val="a3"/>
        <w:numPr>
          <w:ilvl w:val="2"/>
          <w:numId w:val="18"/>
        </w:numPr>
        <w:tabs>
          <w:tab w:val="left" w:pos="426"/>
          <w:tab w:val="left" w:pos="567"/>
          <w:tab w:val="left" w:pos="993"/>
        </w:tabs>
        <w:autoSpaceDE w:val="0"/>
        <w:autoSpaceDN w:val="0"/>
        <w:adjustRightInd w:val="0"/>
        <w:spacing w:before="120" w:after="120" w:line="276" w:lineRule="auto"/>
        <w:ind w:left="0" w:firstLine="284"/>
        <w:contextualSpacing w:val="0"/>
        <w:jc w:val="both"/>
        <w:rPr>
          <w:rFonts w:ascii="Times New Roman" w:hAnsi="Times New Roman" w:cs="Times New Roman"/>
          <w:sz w:val="24"/>
          <w:szCs w:val="24"/>
        </w:rPr>
      </w:pPr>
      <w:r>
        <w:rPr>
          <w:rFonts w:ascii="Times New Roman" w:hAnsi="Times New Roman" w:cs="Times New Roman"/>
          <w:sz w:val="24"/>
          <w:szCs w:val="24"/>
        </w:rPr>
        <w:t xml:space="preserve">Кандидатура Председателя Правления </w:t>
      </w:r>
      <w:r w:rsidR="00CC5F19">
        <w:rPr>
          <w:rFonts w:ascii="Times New Roman" w:hAnsi="Times New Roman" w:cs="Times New Roman"/>
          <w:sz w:val="24"/>
          <w:szCs w:val="24"/>
        </w:rPr>
        <w:t xml:space="preserve">НКЦ </w:t>
      </w:r>
      <w:r w:rsidR="00CD1773">
        <w:rPr>
          <w:rFonts w:ascii="Times New Roman" w:hAnsi="Times New Roman" w:cs="Times New Roman"/>
          <w:sz w:val="24"/>
          <w:szCs w:val="24"/>
        </w:rPr>
        <w:t>предварительно</w:t>
      </w:r>
      <w:r>
        <w:rPr>
          <w:rFonts w:ascii="Times New Roman" w:hAnsi="Times New Roman" w:cs="Times New Roman"/>
          <w:sz w:val="24"/>
          <w:szCs w:val="24"/>
        </w:rPr>
        <w:t xml:space="preserve"> согласовывается Наблюдательным</w:t>
      </w:r>
      <w:r w:rsidRPr="002262D7">
        <w:rPr>
          <w:rFonts w:ascii="Times New Roman" w:hAnsi="Times New Roman" w:cs="Times New Roman"/>
          <w:sz w:val="24"/>
          <w:szCs w:val="24"/>
        </w:rPr>
        <w:t xml:space="preserve"> совет</w:t>
      </w:r>
      <w:r>
        <w:rPr>
          <w:rFonts w:ascii="Times New Roman" w:hAnsi="Times New Roman" w:cs="Times New Roman"/>
          <w:sz w:val="24"/>
          <w:szCs w:val="24"/>
        </w:rPr>
        <w:t>ом</w:t>
      </w:r>
      <w:r w:rsidRPr="002262D7">
        <w:rPr>
          <w:rFonts w:ascii="Times New Roman" w:hAnsi="Times New Roman" w:cs="Times New Roman"/>
          <w:sz w:val="24"/>
          <w:szCs w:val="24"/>
        </w:rPr>
        <w:t xml:space="preserve"> Московской Биржи</w:t>
      </w:r>
      <w:r w:rsidR="00CD1773">
        <w:rPr>
          <w:rFonts w:ascii="Times New Roman" w:hAnsi="Times New Roman" w:cs="Times New Roman"/>
          <w:sz w:val="24"/>
          <w:szCs w:val="24"/>
        </w:rPr>
        <w:t>.</w:t>
      </w:r>
    </w:p>
    <w:p w:rsidR="001E315C" w:rsidRPr="00C32AD1" w:rsidRDefault="005A638D" w:rsidP="000F1D84">
      <w:pPr>
        <w:pStyle w:val="a3"/>
        <w:numPr>
          <w:ilvl w:val="2"/>
          <w:numId w:val="18"/>
        </w:numPr>
        <w:tabs>
          <w:tab w:val="left" w:pos="567"/>
          <w:tab w:val="left" w:pos="709"/>
          <w:tab w:val="left" w:pos="993"/>
        </w:tabs>
        <w:autoSpaceDE w:val="0"/>
        <w:autoSpaceDN w:val="0"/>
        <w:adjustRightInd w:val="0"/>
        <w:spacing w:before="120" w:after="120" w:line="276" w:lineRule="auto"/>
        <w:ind w:left="0" w:firstLine="284"/>
        <w:jc w:val="both"/>
        <w:rPr>
          <w:rFonts w:ascii="Times New Roman" w:hAnsi="Times New Roman" w:cs="Times New Roman"/>
          <w:sz w:val="24"/>
          <w:szCs w:val="24"/>
        </w:rPr>
      </w:pPr>
      <w:r w:rsidRPr="00C32AD1">
        <w:rPr>
          <w:rFonts w:ascii="Times New Roman" w:hAnsi="Times New Roman" w:cs="Times New Roman"/>
          <w:sz w:val="24"/>
          <w:szCs w:val="24"/>
        </w:rPr>
        <w:t>Председатель Правления</w:t>
      </w:r>
      <w:r w:rsidR="001E315C" w:rsidRPr="00C32AD1">
        <w:rPr>
          <w:rFonts w:ascii="Times New Roman" w:hAnsi="Times New Roman" w:cs="Times New Roman"/>
          <w:sz w:val="24"/>
          <w:szCs w:val="24"/>
        </w:rPr>
        <w:t xml:space="preserve"> возглавляет </w:t>
      </w:r>
      <w:r w:rsidR="00B37C2B" w:rsidRPr="00C32AD1">
        <w:rPr>
          <w:rFonts w:ascii="Times New Roman" w:hAnsi="Times New Roman" w:cs="Times New Roman"/>
          <w:sz w:val="24"/>
          <w:szCs w:val="24"/>
        </w:rPr>
        <w:t>Правление</w:t>
      </w:r>
      <w:r w:rsidR="001E315C" w:rsidRPr="00C32AD1">
        <w:rPr>
          <w:rFonts w:ascii="Times New Roman" w:hAnsi="Times New Roman" w:cs="Times New Roman"/>
          <w:sz w:val="24"/>
          <w:szCs w:val="24"/>
        </w:rPr>
        <w:t xml:space="preserve"> и организует е</w:t>
      </w:r>
      <w:r w:rsidR="00B37C2B" w:rsidRPr="00C32AD1">
        <w:rPr>
          <w:rFonts w:ascii="Times New Roman" w:hAnsi="Times New Roman" w:cs="Times New Roman"/>
          <w:sz w:val="24"/>
          <w:szCs w:val="24"/>
        </w:rPr>
        <w:t>го</w:t>
      </w:r>
      <w:r w:rsidR="001E315C" w:rsidRPr="00C32AD1">
        <w:rPr>
          <w:rFonts w:ascii="Times New Roman" w:hAnsi="Times New Roman" w:cs="Times New Roman"/>
          <w:sz w:val="24"/>
          <w:szCs w:val="24"/>
        </w:rPr>
        <w:t xml:space="preserve"> работу, председательствует на заседаниях </w:t>
      </w:r>
      <w:r w:rsidR="00B37C2B" w:rsidRPr="00C32AD1">
        <w:rPr>
          <w:rFonts w:ascii="Times New Roman" w:hAnsi="Times New Roman" w:cs="Times New Roman"/>
          <w:sz w:val="24"/>
          <w:szCs w:val="24"/>
        </w:rPr>
        <w:t>Правления</w:t>
      </w:r>
      <w:r w:rsidR="001E315C" w:rsidRPr="00C32AD1">
        <w:rPr>
          <w:rFonts w:ascii="Times New Roman" w:hAnsi="Times New Roman" w:cs="Times New Roman"/>
          <w:sz w:val="24"/>
          <w:szCs w:val="24"/>
        </w:rPr>
        <w:t xml:space="preserve">, обеспечивает исполнение решений </w:t>
      </w:r>
      <w:r w:rsidRPr="00C32AD1">
        <w:rPr>
          <w:rFonts w:ascii="Times New Roman" w:hAnsi="Times New Roman" w:cs="Times New Roman"/>
          <w:sz w:val="24"/>
          <w:szCs w:val="24"/>
        </w:rPr>
        <w:t>единственного акционера</w:t>
      </w:r>
      <w:r w:rsidR="001E315C" w:rsidRPr="00C32AD1">
        <w:rPr>
          <w:rFonts w:ascii="Times New Roman" w:hAnsi="Times New Roman" w:cs="Times New Roman"/>
          <w:sz w:val="24"/>
          <w:szCs w:val="24"/>
        </w:rPr>
        <w:t xml:space="preserve">, </w:t>
      </w:r>
      <w:r w:rsidR="00B37C2B" w:rsidRPr="00C32AD1">
        <w:rPr>
          <w:rFonts w:ascii="Times New Roman" w:hAnsi="Times New Roman" w:cs="Times New Roman"/>
          <w:sz w:val="24"/>
          <w:szCs w:val="24"/>
        </w:rPr>
        <w:t xml:space="preserve">Наблюдательного </w:t>
      </w:r>
      <w:r w:rsidRPr="00C32AD1">
        <w:rPr>
          <w:rFonts w:ascii="Times New Roman" w:hAnsi="Times New Roman" w:cs="Times New Roman"/>
          <w:sz w:val="24"/>
          <w:szCs w:val="24"/>
        </w:rPr>
        <w:t>с</w:t>
      </w:r>
      <w:r w:rsidR="001E315C" w:rsidRPr="00C32AD1">
        <w:rPr>
          <w:rFonts w:ascii="Times New Roman" w:hAnsi="Times New Roman" w:cs="Times New Roman"/>
          <w:sz w:val="24"/>
          <w:szCs w:val="24"/>
        </w:rPr>
        <w:t xml:space="preserve">овета и </w:t>
      </w:r>
      <w:r w:rsidR="00B37C2B" w:rsidRPr="00C32AD1">
        <w:rPr>
          <w:rFonts w:ascii="Times New Roman" w:hAnsi="Times New Roman" w:cs="Times New Roman"/>
          <w:sz w:val="24"/>
          <w:szCs w:val="24"/>
        </w:rPr>
        <w:t>Правления</w:t>
      </w:r>
      <w:r w:rsidR="001E315C" w:rsidRPr="00C32AD1">
        <w:rPr>
          <w:rFonts w:ascii="Times New Roman" w:hAnsi="Times New Roman" w:cs="Times New Roman"/>
          <w:sz w:val="24"/>
          <w:szCs w:val="24"/>
        </w:rPr>
        <w:t xml:space="preserve"> </w:t>
      </w:r>
      <w:r w:rsidRPr="00C32AD1">
        <w:rPr>
          <w:rFonts w:ascii="Times New Roman" w:hAnsi="Times New Roman" w:cs="Times New Roman"/>
          <w:sz w:val="24"/>
          <w:szCs w:val="24"/>
        </w:rPr>
        <w:t>НКЦ</w:t>
      </w:r>
      <w:r w:rsidR="001E315C" w:rsidRPr="00C32AD1">
        <w:rPr>
          <w:rFonts w:ascii="Times New Roman" w:hAnsi="Times New Roman" w:cs="Times New Roman"/>
          <w:sz w:val="24"/>
          <w:szCs w:val="24"/>
        </w:rPr>
        <w:t>.</w:t>
      </w:r>
    </w:p>
    <w:p w:rsidR="00D474AC" w:rsidRDefault="00100478" w:rsidP="000F1D84">
      <w:pPr>
        <w:pStyle w:val="a3"/>
        <w:numPr>
          <w:ilvl w:val="2"/>
          <w:numId w:val="18"/>
        </w:numPr>
        <w:tabs>
          <w:tab w:val="left" w:pos="567"/>
          <w:tab w:val="left" w:pos="709"/>
          <w:tab w:val="left" w:pos="993"/>
        </w:tabs>
        <w:autoSpaceDE w:val="0"/>
        <w:autoSpaceDN w:val="0"/>
        <w:adjustRightInd w:val="0"/>
        <w:spacing w:before="120" w:after="120" w:line="276" w:lineRule="auto"/>
        <w:ind w:left="0" w:firstLine="284"/>
        <w:jc w:val="both"/>
        <w:rPr>
          <w:rFonts w:ascii="Times New Roman" w:hAnsi="Times New Roman" w:cs="Times New Roman"/>
          <w:sz w:val="24"/>
          <w:szCs w:val="24"/>
        </w:rPr>
      </w:pPr>
      <w:r w:rsidRPr="00C32AD1">
        <w:rPr>
          <w:rFonts w:ascii="Times New Roman" w:hAnsi="Times New Roman" w:cs="Times New Roman"/>
          <w:sz w:val="24"/>
          <w:szCs w:val="24"/>
        </w:rPr>
        <w:t xml:space="preserve">Председатель Правления </w:t>
      </w:r>
      <w:r w:rsidR="001E315C" w:rsidRPr="00C32AD1">
        <w:rPr>
          <w:rFonts w:ascii="Times New Roman" w:hAnsi="Times New Roman" w:cs="Times New Roman"/>
          <w:sz w:val="24"/>
          <w:szCs w:val="24"/>
        </w:rPr>
        <w:t xml:space="preserve">без доверенности действует от имени </w:t>
      </w:r>
      <w:r w:rsidRPr="00C32AD1">
        <w:rPr>
          <w:rFonts w:ascii="Times New Roman" w:hAnsi="Times New Roman" w:cs="Times New Roman"/>
          <w:sz w:val="24"/>
          <w:szCs w:val="24"/>
        </w:rPr>
        <w:t>НКЦ, в том числе представляет его</w:t>
      </w:r>
      <w:r w:rsidR="001E315C" w:rsidRPr="00C32AD1">
        <w:rPr>
          <w:rFonts w:ascii="Times New Roman" w:hAnsi="Times New Roman" w:cs="Times New Roman"/>
          <w:sz w:val="24"/>
          <w:szCs w:val="24"/>
        </w:rPr>
        <w:t xml:space="preserve"> и</w:t>
      </w:r>
      <w:r w:rsidRPr="00C32AD1">
        <w:rPr>
          <w:rFonts w:ascii="Times New Roman" w:hAnsi="Times New Roman" w:cs="Times New Roman"/>
          <w:sz w:val="24"/>
          <w:szCs w:val="24"/>
        </w:rPr>
        <w:t xml:space="preserve">нтересы, совершает сделки от его </w:t>
      </w:r>
      <w:r w:rsidR="00235217" w:rsidRPr="00C32AD1">
        <w:rPr>
          <w:rFonts w:ascii="Times New Roman" w:hAnsi="Times New Roman" w:cs="Times New Roman"/>
          <w:sz w:val="24"/>
          <w:szCs w:val="24"/>
        </w:rPr>
        <w:t>имени; утверждает штат</w:t>
      </w:r>
      <w:r w:rsidR="001E315C" w:rsidRPr="00C32AD1">
        <w:rPr>
          <w:rFonts w:ascii="Times New Roman" w:hAnsi="Times New Roman" w:cs="Times New Roman"/>
          <w:sz w:val="24"/>
          <w:szCs w:val="24"/>
        </w:rPr>
        <w:t xml:space="preserve">, издает приказы и дает указания, обязательные для исполнения всеми </w:t>
      </w:r>
      <w:r w:rsidR="00B37C2B" w:rsidRPr="00C32AD1">
        <w:rPr>
          <w:rFonts w:ascii="Times New Roman" w:hAnsi="Times New Roman" w:cs="Times New Roman"/>
          <w:sz w:val="24"/>
          <w:szCs w:val="24"/>
        </w:rPr>
        <w:t>сотрудниками</w:t>
      </w:r>
      <w:r w:rsidR="001E315C" w:rsidRPr="00C32AD1">
        <w:rPr>
          <w:rFonts w:ascii="Times New Roman" w:hAnsi="Times New Roman" w:cs="Times New Roman"/>
          <w:sz w:val="24"/>
          <w:szCs w:val="24"/>
        </w:rPr>
        <w:t xml:space="preserve"> </w:t>
      </w:r>
      <w:r w:rsidRPr="00C32AD1">
        <w:rPr>
          <w:rFonts w:ascii="Times New Roman" w:hAnsi="Times New Roman" w:cs="Times New Roman"/>
          <w:sz w:val="24"/>
          <w:szCs w:val="24"/>
        </w:rPr>
        <w:t>НКЦ</w:t>
      </w:r>
      <w:r w:rsidR="006B436D">
        <w:rPr>
          <w:rFonts w:ascii="Times New Roman" w:hAnsi="Times New Roman" w:cs="Times New Roman"/>
          <w:sz w:val="24"/>
          <w:szCs w:val="24"/>
        </w:rPr>
        <w:t xml:space="preserve">, </w:t>
      </w:r>
      <w:r w:rsidR="006B436D" w:rsidRPr="006B436D">
        <w:rPr>
          <w:rFonts w:ascii="Times New Roman" w:hAnsi="Times New Roman" w:cs="Times New Roman"/>
          <w:sz w:val="24"/>
          <w:szCs w:val="24"/>
        </w:rPr>
        <w:t>осуществляет функции работодателя в сфере трудовых правоотношений в соответствии с Трудовым кодексом Российской Федерации</w:t>
      </w:r>
      <w:r w:rsidR="001E315C" w:rsidRPr="00C32AD1">
        <w:rPr>
          <w:rFonts w:ascii="Times New Roman" w:hAnsi="Times New Roman" w:cs="Times New Roman"/>
          <w:sz w:val="24"/>
          <w:szCs w:val="24"/>
        </w:rPr>
        <w:t>.</w:t>
      </w:r>
      <w:r w:rsidR="002302CB" w:rsidRPr="00C32AD1">
        <w:rPr>
          <w:rFonts w:ascii="Times New Roman" w:hAnsi="Times New Roman" w:cs="Times New Roman"/>
          <w:sz w:val="24"/>
          <w:szCs w:val="24"/>
        </w:rPr>
        <w:t xml:space="preserve"> </w:t>
      </w:r>
    </w:p>
    <w:p w:rsidR="00B37C2B" w:rsidRPr="00D474AC" w:rsidRDefault="00EF0B14" w:rsidP="000F1D84">
      <w:pPr>
        <w:pStyle w:val="a3"/>
        <w:numPr>
          <w:ilvl w:val="2"/>
          <w:numId w:val="18"/>
        </w:numPr>
        <w:tabs>
          <w:tab w:val="left" w:pos="567"/>
          <w:tab w:val="left" w:pos="709"/>
          <w:tab w:val="left" w:pos="993"/>
        </w:tabs>
        <w:autoSpaceDE w:val="0"/>
        <w:autoSpaceDN w:val="0"/>
        <w:adjustRightInd w:val="0"/>
        <w:spacing w:before="120" w:after="120" w:line="276" w:lineRule="auto"/>
        <w:ind w:left="0" w:firstLine="284"/>
        <w:jc w:val="both"/>
        <w:rPr>
          <w:rFonts w:ascii="Times New Roman" w:hAnsi="Times New Roman" w:cs="Times New Roman"/>
          <w:sz w:val="24"/>
          <w:szCs w:val="24"/>
        </w:rPr>
      </w:pPr>
      <w:r w:rsidRPr="00D474AC">
        <w:rPr>
          <w:rFonts w:ascii="Times New Roman" w:hAnsi="Times New Roman" w:cs="Times New Roman"/>
          <w:sz w:val="24"/>
          <w:szCs w:val="24"/>
        </w:rPr>
        <w:lastRenderedPageBreak/>
        <w:t>Председатель Правления</w:t>
      </w:r>
      <w:r w:rsidR="001E315C" w:rsidRPr="00D474AC">
        <w:rPr>
          <w:rFonts w:ascii="Times New Roman" w:hAnsi="Times New Roman" w:cs="Times New Roman"/>
          <w:sz w:val="24"/>
          <w:szCs w:val="24"/>
        </w:rPr>
        <w:t xml:space="preserve"> решает вопросы, возникающие при осуществлении </w:t>
      </w:r>
      <w:r w:rsidRPr="00D474AC">
        <w:rPr>
          <w:rFonts w:ascii="Times New Roman" w:hAnsi="Times New Roman" w:cs="Times New Roman"/>
          <w:sz w:val="24"/>
          <w:szCs w:val="24"/>
        </w:rPr>
        <w:t>НКЦ</w:t>
      </w:r>
      <w:r w:rsidR="001E315C" w:rsidRPr="00D474AC">
        <w:rPr>
          <w:rFonts w:ascii="Times New Roman" w:hAnsi="Times New Roman" w:cs="Times New Roman"/>
          <w:sz w:val="24"/>
          <w:szCs w:val="24"/>
        </w:rPr>
        <w:t xml:space="preserve"> </w:t>
      </w:r>
      <w:r w:rsidR="00B37C2B" w:rsidRPr="00D474AC">
        <w:rPr>
          <w:rFonts w:ascii="Times New Roman" w:hAnsi="Times New Roman" w:cs="Times New Roman"/>
          <w:sz w:val="24"/>
          <w:szCs w:val="24"/>
        </w:rPr>
        <w:t>текущей деятельности</w:t>
      </w:r>
      <w:r w:rsidR="001E315C" w:rsidRPr="00D474AC">
        <w:rPr>
          <w:rFonts w:ascii="Times New Roman" w:hAnsi="Times New Roman" w:cs="Times New Roman"/>
          <w:sz w:val="24"/>
          <w:szCs w:val="24"/>
        </w:rPr>
        <w:t>, в том числе</w:t>
      </w:r>
      <w:r w:rsidR="00B93107" w:rsidRPr="00D474AC">
        <w:rPr>
          <w:rFonts w:ascii="Times New Roman" w:hAnsi="Times New Roman" w:cs="Times New Roman"/>
          <w:sz w:val="24"/>
          <w:szCs w:val="24"/>
        </w:rPr>
        <w:t>:</w:t>
      </w:r>
    </w:p>
    <w:p w:rsidR="00235217" w:rsidRPr="00C32AD1" w:rsidRDefault="00235217" w:rsidP="000F1D84">
      <w:pPr>
        <w:pStyle w:val="a3"/>
        <w:numPr>
          <w:ilvl w:val="0"/>
          <w:numId w:val="10"/>
        </w:numPr>
        <w:tabs>
          <w:tab w:val="left" w:pos="567"/>
          <w:tab w:val="left" w:pos="709"/>
        </w:tabs>
        <w:autoSpaceDE w:val="0"/>
        <w:autoSpaceDN w:val="0"/>
        <w:adjustRightInd w:val="0"/>
        <w:spacing w:before="120" w:after="120" w:line="276" w:lineRule="auto"/>
        <w:ind w:left="0" w:firstLine="284"/>
        <w:jc w:val="both"/>
        <w:rPr>
          <w:rFonts w:ascii="Times New Roman" w:hAnsi="Times New Roman" w:cs="Times New Roman"/>
          <w:sz w:val="24"/>
          <w:szCs w:val="24"/>
        </w:rPr>
      </w:pPr>
      <w:r w:rsidRPr="00C32AD1">
        <w:rPr>
          <w:rFonts w:ascii="Times New Roman" w:hAnsi="Times New Roman" w:cs="Times New Roman"/>
          <w:sz w:val="24"/>
          <w:szCs w:val="24"/>
        </w:rPr>
        <w:t>принимает решения по вопросам, связанным с осуществлением НКЦ клиринговой деятельности, а также осуществлением функций оператора товарных поставок;</w:t>
      </w:r>
    </w:p>
    <w:p w:rsidR="00B37C2B" w:rsidRPr="00C32AD1" w:rsidRDefault="00235217" w:rsidP="000F1D84">
      <w:pPr>
        <w:pStyle w:val="a3"/>
        <w:numPr>
          <w:ilvl w:val="0"/>
          <w:numId w:val="10"/>
        </w:numPr>
        <w:tabs>
          <w:tab w:val="left" w:pos="567"/>
          <w:tab w:val="left" w:pos="709"/>
        </w:tabs>
        <w:autoSpaceDE w:val="0"/>
        <w:autoSpaceDN w:val="0"/>
        <w:adjustRightInd w:val="0"/>
        <w:spacing w:before="120" w:after="120" w:line="276" w:lineRule="auto"/>
        <w:ind w:left="0" w:firstLine="284"/>
        <w:jc w:val="both"/>
        <w:rPr>
          <w:rFonts w:ascii="Times New Roman" w:hAnsi="Times New Roman" w:cs="Times New Roman"/>
          <w:sz w:val="24"/>
          <w:szCs w:val="24"/>
        </w:rPr>
      </w:pPr>
      <w:r w:rsidRPr="00C32AD1">
        <w:rPr>
          <w:rFonts w:ascii="Times New Roman" w:hAnsi="Times New Roman" w:cs="Times New Roman"/>
          <w:sz w:val="24"/>
          <w:szCs w:val="24"/>
        </w:rPr>
        <w:t xml:space="preserve">утверждает документы регулирующие вопросы взаимодействия подразделений НКЦ между собой, </w:t>
      </w:r>
      <w:r w:rsidR="00B37C2B" w:rsidRPr="00C32AD1">
        <w:rPr>
          <w:rFonts w:ascii="Times New Roman" w:hAnsi="Times New Roman" w:cs="Times New Roman"/>
          <w:sz w:val="24"/>
          <w:szCs w:val="24"/>
        </w:rPr>
        <w:t xml:space="preserve">а также </w:t>
      </w:r>
      <w:r w:rsidRPr="00C32AD1">
        <w:rPr>
          <w:rFonts w:ascii="Times New Roman" w:hAnsi="Times New Roman" w:cs="Times New Roman"/>
          <w:sz w:val="24"/>
          <w:szCs w:val="24"/>
        </w:rPr>
        <w:t>определяющие работу с клиентами</w:t>
      </w:r>
      <w:r w:rsidR="00B37C2B" w:rsidRPr="00C32AD1">
        <w:rPr>
          <w:rFonts w:ascii="Times New Roman" w:hAnsi="Times New Roman" w:cs="Times New Roman"/>
          <w:sz w:val="24"/>
          <w:szCs w:val="24"/>
        </w:rPr>
        <w:t xml:space="preserve"> </w:t>
      </w:r>
      <w:r w:rsidRPr="00C32AD1">
        <w:rPr>
          <w:rFonts w:ascii="Times New Roman" w:hAnsi="Times New Roman" w:cs="Times New Roman"/>
          <w:sz w:val="24"/>
          <w:szCs w:val="24"/>
        </w:rPr>
        <w:t>НКЦ</w:t>
      </w:r>
      <w:r w:rsidR="00B37C2B" w:rsidRPr="00C32AD1">
        <w:rPr>
          <w:rFonts w:ascii="Times New Roman" w:hAnsi="Times New Roman" w:cs="Times New Roman"/>
          <w:sz w:val="24"/>
          <w:szCs w:val="24"/>
        </w:rPr>
        <w:t>;</w:t>
      </w:r>
    </w:p>
    <w:p w:rsidR="00383D54" w:rsidRPr="00C32AD1" w:rsidRDefault="00235217" w:rsidP="000F1D84">
      <w:pPr>
        <w:pStyle w:val="a3"/>
        <w:numPr>
          <w:ilvl w:val="0"/>
          <w:numId w:val="10"/>
        </w:numPr>
        <w:tabs>
          <w:tab w:val="left" w:pos="567"/>
          <w:tab w:val="left" w:pos="709"/>
        </w:tabs>
        <w:autoSpaceDE w:val="0"/>
        <w:autoSpaceDN w:val="0"/>
        <w:adjustRightInd w:val="0"/>
        <w:spacing w:before="120" w:after="120" w:line="276" w:lineRule="auto"/>
        <w:ind w:left="0" w:firstLine="284"/>
        <w:contextualSpacing w:val="0"/>
        <w:jc w:val="both"/>
        <w:rPr>
          <w:rFonts w:ascii="Times New Roman" w:hAnsi="Times New Roman" w:cs="Times New Roman"/>
          <w:sz w:val="24"/>
          <w:szCs w:val="24"/>
        </w:rPr>
      </w:pPr>
      <w:r w:rsidRPr="00C32AD1">
        <w:rPr>
          <w:rFonts w:ascii="Times New Roman" w:hAnsi="Times New Roman" w:cs="Times New Roman"/>
          <w:sz w:val="24"/>
          <w:szCs w:val="24"/>
        </w:rPr>
        <w:t>принимает решения и утверждает документы в целях выполнения НКЦ</w:t>
      </w:r>
      <w:r w:rsidR="00E76403" w:rsidRPr="00C32AD1">
        <w:rPr>
          <w:rFonts w:ascii="Times New Roman" w:hAnsi="Times New Roman" w:cs="Times New Roman"/>
          <w:sz w:val="24"/>
          <w:szCs w:val="24"/>
        </w:rPr>
        <w:t xml:space="preserve"> требований законодательства в сфере</w:t>
      </w:r>
      <w:r w:rsidRPr="00C32AD1">
        <w:rPr>
          <w:rFonts w:ascii="Times New Roman" w:hAnsi="Times New Roman" w:cs="Times New Roman"/>
          <w:sz w:val="24"/>
          <w:szCs w:val="24"/>
        </w:rPr>
        <w:t xml:space="preserve"> противодействия легализации (отмыванию) доходов, полученных преступным путем и финансированию терроризма</w:t>
      </w:r>
      <w:r w:rsidR="00E76403" w:rsidRPr="00C32AD1">
        <w:rPr>
          <w:rFonts w:ascii="Times New Roman" w:hAnsi="Times New Roman" w:cs="Times New Roman"/>
          <w:sz w:val="24"/>
          <w:szCs w:val="24"/>
        </w:rPr>
        <w:t>.</w:t>
      </w:r>
    </w:p>
    <w:p w:rsidR="00383D54" w:rsidRPr="00C32AD1" w:rsidRDefault="00383D54" w:rsidP="00A373D6">
      <w:pPr>
        <w:pStyle w:val="a3"/>
        <w:numPr>
          <w:ilvl w:val="1"/>
          <w:numId w:val="18"/>
        </w:numPr>
        <w:tabs>
          <w:tab w:val="left" w:pos="567"/>
          <w:tab w:val="left" w:pos="709"/>
          <w:tab w:val="left" w:pos="993"/>
        </w:tabs>
        <w:autoSpaceDE w:val="0"/>
        <w:autoSpaceDN w:val="0"/>
        <w:adjustRightInd w:val="0"/>
        <w:spacing w:before="120" w:after="120" w:line="276" w:lineRule="auto"/>
        <w:ind w:left="0" w:firstLine="567"/>
        <w:contextualSpacing w:val="0"/>
        <w:jc w:val="both"/>
        <w:rPr>
          <w:rFonts w:ascii="Times New Roman" w:hAnsi="Times New Roman" w:cs="Times New Roman"/>
          <w:b/>
          <w:sz w:val="24"/>
          <w:szCs w:val="24"/>
        </w:rPr>
      </w:pPr>
      <w:r w:rsidRPr="00C32AD1">
        <w:rPr>
          <w:rFonts w:ascii="Times New Roman" w:hAnsi="Times New Roman" w:cs="Times New Roman"/>
          <w:b/>
          <w:sz w:val="24"/>
          <w:szCs w:val="24"/>
        </w:rPr>
        <w:t>Вознаграждение членов исполнительных органов</w:t>
      </w:r>
    </w:p>
    <w:p w:rsidR="002C148B" w:rsidRPr="00C32AD1" w:rsidRDefault="002C148B" w:rsidP="000F1D84">
      <w:pPr>
        <w:pStyle w:val="a3"/>
        <w:numPr>
          <w:ilvl w:val="2"/>
          <w:numId w:val="18"/>
        </w:numPr>
        <w:tabs>
          <w:tab w:val="left" w:pos="709"/>
          <w:tab w:val="left" w:pos="993"/>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 xml:space="preserve">Система оплаты труда НКЦ должна соответствовать характеру и масштабу совершаемых им операций, результатам его деятельности, уровню и сочетанию принимаемых рисков. Основные принципы и правила в области оплаты труда НКЦ определяются Политикой в области оплаты труда, являющейся частью кадровой политики НКЦ. </w:t>
      </w:r>
      <w:r w:rsidR="00D474AC">
        <w:rPr>
          <w:rFonts w:ascii="Times New Roman" w:hAnsi="Times New Roman" w:cs="Times New Roman"/>
          <w:color w:val="000000"/>
          <w:sz w:val="24"/>
          <w:szCs w:val="24"/>
        </w:rPr>
        <w:t>По представлению Комитета по назначениям и вознаграждениям Наблюдательного совета</w:t>
      </w:r>
      <w:r w:rsidR="001E39B5">
        <w:rPr>
          <w:rFonts w:ascii="Times New Roman" w:hAnsi="Times New Roman" w:cs="Times New Roman"/>
          <w:color w:val="000000"/>
          <w:sz w:val="24"/>
          <w:szCs w:val="24"/>
        </w:rPr>
        <w:t xml:space="preserve"> Политика</w:t>
      </w:r>
      <w:r w:rsidR="00D474AC">
        <w:rPr>
          <w:rFonts w:ascii="Times New Roman" w:hAnsi="Times New Roman" w:cs="Times New Roman"/>
          <w:color w:val="000000"/>
          <w:sz w:val="24"/>
          <w:szCs w:val="24"/>
        </w:rPr>
        <w:t xml:space="preserve"> в области оплаты труда </w:t>
      </w:r>
      <w:r w:rsidR="00D474AC" w:rsidRPr="00D474AC">
        <w:rPr>
          <w:rFonts w:ascii="Times New Roman" w:hAnsi="Times New Roman" w:cs="Times New Roman"/>
          <w:color w:val="000000"/>
          <w:sz w:val="24"/>
          <w:szCs w:val="24"/>
        </w:rPr>
        <w:t>утверждается Наблюдательным советом</w:t>
      </w:r>
      <w:r w:rsidR="00663FD4" w:rsidRPr="00C32AD1">
        <w:rPr>
          <w:rFonts w:ascii="Times New Roman" w:hAnsi="Times New Roman" w:cs="Times New Roman"/>
          <w:color w:val="000000"/>
          <w:sz w:val="24"/>
          <w:szCs w:val="24"/>
        </w:rPr>
        <w:t>, который также осуществляет контроль за ее реализацией.</w:t>
      </w:r>
      <w:r w:rsidR="007E38DD" w:rsidRPr="00C32AD1">
        <w:rPr>
          <w:rFonts w:ascii="Times New Roman" w:hAnsi="Times New Roman" w:cs="Times New Roman"/>
          <w:color w:val="000000"/>
          <w:sz w:val="24"/>
          <w:szCs w:val="24"/>
        </w:rPr>
        <w:t xml:space="preserve"> </w:t>
      </w:r>
    </w:p>
    <w:p w:rsidR="008C396E" w:rsidRPr="00C32AD1" w:rsidRDefault="008C396E" w:rsidP="000F1D84">
      <w:pPr>
        <w:pStyle w:val="a3"/>
        <w:numPr>
          <w:ilvl w:val="2"/>
          <w:numId w:val="18"/>
        </w:numPr>
        <w:tabs>
          <w:tab w:val="left" w:pos="993"/>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 xml:space="preserve">Структура оплаты труда членов Правления состоит из фиксированной и нефиксированной </w:t>
      </w:r>
      <w:r w:rsidR="00B11913" w:rsidRPr="00C32AD1">
        <w:rPr>
          <w:rFonts w:ascii="Times New Roman" w:hAnsi="Times New Roman" w:cs="Times New Roman"/>
          <w:color w:val="000000"/>
          <w:sz w:val="24"/>
          <w:szCs w:val="24"/>
        </w:rPr>
        <w:t>частей.</w:t>
      </w:r>
    </w:p>
    <w:p w:rsidR="00580F58" w:rsidRDefault="00383D54" w:rsidP="00580F58">
      <w:pPr>
        <w:pStyle w:val="a3"/>
        <w:numPr>
          <w:ilvl w:val="2"/>
          <w:numId w:val="18"/>
        </w:numPr>
        <w:tabs>
          <w:tab w:val="left" w:pos="0"/>
          <w:tab w:val="left" w:pos="426"/>
          <w:tab w:val="left" w:pos="993"/>
          <w:tab w:val="left" w:pos="1276"/>
        </w:tabs>
        <w:autoSpaceDE w:val="0"/>
        <w:autoSpaceDN w:val="0"/>
        <w:adjustRightInd w:val="0"/>
        <w:spacing w:after="0" w:line="276" w:lineRule="auto"/>
        <w:ind w:left="0" w:firstLine="284"/>
        <w:contextualSpacing w:val="0"/>
        <w:jc w:val="both"/>
        <w:rPr>
          <w:rFonts w:ascii="Times New Roman" w:hAnsi="Times New Roman" w:cs="Times New Roman"/>
          <w:bCs/>
          <w:sz w:val="24"/>
          <w:szCs w:val="24"/>
        </w:rPr>
      </w:pPr>
      <w:r w:rsidRPr="00C32AD1">
        <w:rPr>
          <w:rFonts w:ascii="Times New Roman" w:hAnsi="Times New Roman" w:cs="Times New Roman"/>
          <w:sz w:val="24"/>
          <w:szCs w:val="24"/>
        </w:rPr>
        <w:t xml:space="preserve">Наблюдательный совет </w:t>
      </w:r>
      <w:r w:rsidR="00B11913" w:rsidRPr="00C32AD1">
        <w:rPr>
          <w:rFonts w:ascii="Times New Roman" w:hAnsi="Times New Roman" w:cs="Times New Roman"/>
          <w:sz w:val="24"/>
          <w:szCs w:val="24"/>
        </w:rPr>
        <w:t>при обязательном</w:t>
      </w:r>
      <w:r w:rsidRPr="00C32AD1">
        <w:rPr>
          <w:rFonts w:ascii="Times New Roman" w:hAnsi="Times New Roman" w:cs="Times New Roman"/>
          <w:sz w:val="24"/>
          <w:szCs w:val="24"/>
        </w:rPr>
        <w:t xml:space="preserve"> участии Коми</w:t>
      </w:r>
      <w:r w:rsidR="00B11913" w:rsidRPr="00C32AD1">
        <w:rPr>
          <w:rFonts w:ascii="Times New Roman" w:hAnsi="Times New Roman" w:cs="Times New Roman"/>
          <w:sz w:val="24"/>
          <w:szCs w:val="24"/>
        </w:rPr>
        <w:t>тета</w:t>
      </w:r>
      <w:r w:rsidRPr="00C32AD1">
        <w:rPr>
          <w:rFonts w:ascii="Times New Roman" w:hAnsi="Times New Roman" w:cs="Times New Roman"/>
          <w:sz w:val="24"/>
          <w:szCs w:val="24"/>
        </w:rPr>
        <w:t xml:space="preserve"> по назначениям и вознаграждениям отвечает за формирование </w:t>
      </w:r>
      <w:r w:rsidR="00B11913" w:rsidRPr="00C32AD1">
        <w:rPr>
          <w:rFonts w:ascii="Times New Roman" w:hAnsi="Times New Roman" w:cs="Times New Roman"/>
          <w:sz w:val="24"/>
          <w:szCs w:val="24"/>
        </w:rPr>
        <w:t>и постоянную актуализацию системы оплаты труда</w:t>
      </w:r>
      <w:r w:rsidRPr="00C32AD1">
        <w:rPr>
          <w:rFonts w:ascii="Times New Roman" w:hAnsi="Times New Roman" w:cs="Times New Roman"/>
          <w:sz w:val="24"/>
          <w:szCs w:val="24"/>
        </w:rPr>
        <w:t xml:space="preserve"> исполнительных органов</w:t>
      </w:r>
      <w:r w:rsidR="00B11913" w:rsidRPr="00C32AD1">
        <w:rPr>
          <w:rFonts w:ascii="Times New Roman" w:hAnsi="Times New Roman" w:cs="Times New Roman"/>
          <w:sz w:val="24"/>
          <w:szCs w:val="24"/>
        </w:rPr>
        <w:t xml:space="preserve"> НКЦ</w:t>
      </w:r>
      <w:r w:rsidRPr="00C32AD1">
        <w:rPr>
          <w:rFonts w:ascii="Times New Roman" w:hAnsi="Times New Roman" w:cs="Times New Roman"/>
          <w:sz w:val="24"/>
          <w:szCs w:val="24"/>
        </w:rPr>
        <w:t xml:space="preserve">. Для решения указанной задачи Наблюдательный совет с учетом рекомендаций </w:t>
      </w:r>
      <w:r w:rsidR="00B11913" w:rsidRPr="00C32AD1">
        <w:rPr>
          <w:rFonts w:ascii="Times New Roman" w:hAnsi="Times New Roman" w:cs="Times New Roman"/>
          <w:sz w:val="24"/>
          <w:szCs w:val="24"/>
        </w:rPr>
        <w:t>Комитета</w:t>
      </w:r>
      <w:r w:rsidRPr="00C32AD1">
        <w:rPr>
          <w:rFonts w:ascii="Times New Roman" w:hAnsi="Times New Roman" w:cs="Times New Roman"/>
          <w:sz w:val="24"/>
          <w:szCs w:val="24"/>
        </w:rPr>
        <w:t xml:space="preserve"> по назначениям и вознаграждениям устанавливает размер вознаграждения членов исполнительных органов, как фиксированной части, так и </w:t>
      </w:r>
      <w:r w:rsidR="00B11913" w:rsidRPr="00C32AD1">
        <w:rPr>
          <w:rFonts w:ascii="Times New Roman" w:hAnsi="Times New Roman" w:cs="Times New Roman"/>
          <w:sz w:val="24"/>
          <w:szCs w:val="24"/>
        </w:rPr>
        <w:t>нефиксированной</w:t>
      </w:r>
      <w:r w:rsidRPr="00C32AD1">
        <w:rPr>
          <w:rFonts w:ascii="Times New Roman" w:hAnsi="Times New Roman" w:cs="Times New Roman"/>
          <w:sz w:val="24"/>
          <w:szCs w:val="24"/>
        </w:rPr>
        <w:t xml:space="preserve"> части, </w:t>
      </w:r>
      <w:r w:rsidR="00B11913" w:rsidRPr="00C32AD1">
        <w:rPr>
          <w:rFonts w:ascii="Times New Roman" w:hAnsi="Times New Roman" w:cs="Times New Roman"/>
          <w:bCs/>
          <w:sz w:val="24"/>
          <w:szCs w:val="24"/>
        </w:rPr>
        <w:t xml:space="preserve">определяемой с учетом количественных и качественных показателей, позволяющих учитывать все значимые для </w:t>
      </w:r>
      <w:r w:rsidR="00FE3ADC" w:rsidRPr="00C32AD1">
        <w:rPr>
          <w:rFonts w:ascii="Times New Roman" w:hAnsi="Times New Roman" w:cs="Times New Roman"/>
          <w:bCs/>
          <w:sz w:val="24"/>
          <w:szCs w:val="24"/>
        </w:rPr>
        <w:t>НКЦ</w:t>
      </w:r>
      <w:r w:rsidR="00B11913" w:rsidRPr="00C32AD1">
        <w:rPr>
          <w:rFonts w:ascii="Times New Roman" w:hAnsi="Times New Roman" w:cs="Times New Roman"/>
          <w:bCs/>
          <w:sz w:val="24"/>
          <w:szCs w:val="24"/>
        </w:rPr>
        <w:t xml:space="preserve"> риски, а также доходность деятельности </w:t>
      </w:r>
      <w:r w:rsidR="00FE3ADC" w:rsidRPr="00C32AD1">
        <w:rPr>
          <w:rFonts w:ascii="Times New Roman" w:hAnsi="Times New Roman" w:cs="Times New Roman"/>
          <w:bCs/>
          <w:sz w:val="24"/>
          <w:szCs w:val="24"/>
        </w:rPr>
        <w:t>НКЦ</w:t>
      </w:r>
      <w:r w:rsidR="00B11913" w:rsidRPr="00C32AD1">
        <w:rPr>
          <w:rFonts w:ascii="Times New Roman" w:hAnsi="Times New Roman" w:cs="Times New Roman"/>
          <w:bCs/>
          <w:sz w:val="24"/>
          <w:szCs w:val="24"/>
        </w:rPr>
        <w:t>.</w:t>
      </w:r>
    </w:p>
    <w:p w:rsidR="00580F58" w:rsidRPr="00580F58" w:rsidRDefault="00580F58" w:rsidP="00580F58">
      <w:pPr>
        <w:pStyle w:val="a3"/>
        <w:tabs>
          <w:tab w:val="left" w:pos="0"/>
          <w:tab w:val="left" w:pos="426"/>
          <w:tab w:val="left" w:pos="993"/>
          <w:tab w:val="left" w:pos="1276"/>
        </w:tabs>
        <w:autoSpaceDE w:val="0"/>
        <w:autoSpaceDN w:val="0"/>
        <w:adjustRightInd w:val="0"/>
        <w:spacing w:after="0" w:line="276" w:lineRule="auto"/>
        <w:ind w:left="0" w:firstLine="426"/>
        <w:contextualSpacing w:val="0"/>
        <w:jc w:val="both"/>
        <w:rPr>
          <w:rFonts w:ascii="Times New Roman" w:hAnsi="Times New Roman" w:cs="Times New Roman"/>
          <w:bCs/>
          <w:sz w:val="24"/>
          <w:szCs w:val="24"/>
        </w:rPr>
      </w:pPr>
      <w:r w:rsidRPr="00580F58">
        <w:rPr>
          <w:rFonts w:ascii="Times New Roman" w:hAnsi="Times New Roman" w:cs="Times New Roman"/>
          <w:bCs/>
          <w:sz w:val="24"/>
          <w:szCs w:val="24"/>
        </w:rPr>
        <w:t>Система вознаграждения членов исполнительных органов нацелена на достижение оптимального баланса между зависимостью вознаграждения</w:t>
      </w:r>
      <w:r>
        <w:rPr>
          <w:rFonts w:ascii="Times New Roman" w:hAnsi="Times New Roman" w:cs="Times New Roman"/>
          <w:bCs/>
          <w:sz w:val="24"/>
          <w:szCs w:val="24"/>
        </w:rPr>
        <w:t xml:space="preserve"> от результатов деятельности НКЦ</w:t>
      </w:r>
      <w:r w:rsidRPr="00580F58">
        <w:rPr>
          <w:rFonts w:ascii="Times New Roman" w:hAnsi="Times New Roman" w:cs="Times New Roman"/>
          <w:bCs/>
          <w:sz w:val="24"/>
          <w:szCs w:val="24"/>
        </w:rPr>
        <w:t xml:space="preserve"> и от личного вклада каждог</w:t>
      </w:r>
      <w:r w:rsidR="004D2BB9">
        <w:rPr>
          <w:rFonts w:ascii="Times New Roman" w:hAnsi="Times New Roman" w:cs="Times New Roman"/>
          <w:bCs/>
          <w:sz w:val="24"/>
          <w:szCs w:val="24"/>
        </w:rPr>
        <w:t xml:space="preserve">о члена исполнительных органов </w:t>
      </w:r>
      <w:r w:rsidRPr="00580F58">
        <w:rPr>
          <w:rFonts w:ascii="Times New Roman" w:hAnsi="Times New Roman" w:cs="Times New Roman"/>
          <w:bCs/>
          <w:sz w:val="24"/>
          <w:szCs w:val="24"/>
        </w:rPr>
        <w:t>в достижение этого результата.</w:t>
      </w:r>
    </w:p>
    <w:p w:rsidR="009947EC" w:rsidRPr="009947EC" w:rsidRDefault="009947EC" w:rsidP="00DE2A51">
      <w:pPr>
        <w:pStyle w:val="a3"/>
        <w:numPr>
          <w:ilvl w:val="2"/>
          <w:numId w:val="18"/>
        </w:numPr>
        <w:tabs>
          <w:tab w:val="left" w:pos="993"/>
        </w:tabs>
        <w:spacing w:after="120"/>
        <w:ind w:left="0" w:firstLine="284"/>
        <w:contextualSpacing w:val="0"/>
        <w:jc w:val="both"/>
        <w:rPr>
          <w:rFonts w:ascii="Times New Roman" w:hAnsi="Times New Roman" w:cs="Times New Roman"/>
          <w:bCs/>
          <w:sz w:val="24"/>
          <w:szCs w:val="24"/>
        </w:rPr>
      </w:pPr>
      <w:r w:rsidRPr="009947EC">
        <w:rPr>
          <w:rFonts w:ascii="Times New Roman" w:hAnsi="Times New Roman" w:cs="Times New Roman"/>
          <w:bCs/>
          <w:sz w:val="24"/>
          <w:szCs w:val="24"/>
        </w:rPr>
        <w:t xml:space="preserve">Сведения о размере вознаграждения выплаченного членам </w:t>
      </w:r>
      <w:r w:rsidR="00DF4FCA">
        <w:rPr>
          <w:rFonts w:ascii="Times New Roman" w:hAnsi="Times New Roman" w:cs="Times New Roman"/>
          <w:bCs/>
          <w:sz w:val="24"/>
          <w:szCs w:val="24"/>
        </w:rPr>
        <w:t>Правления и Председател</w:t>
      </w:r>
      <w:r w:rsidR="00A63D7A">
        <w:rPr>
          <w:rFonts w:ascii="Times New Roman" w:hAnsi="Times New Roman" w:cs="Times New Roman"/>
          <w:bCs/>
          <w:sz w:val="24"/>
          <w:szCs w:val="24"/>
        </w:rPr>
        <w:t>ю</w:t>
      </w:r>
      <w:r w:rsidR="00DF4FCA">
        <w:rPr>
          <w:rFonts w:ascii="Times New Roman" w:hAnsi="Times New Roman" w:cs="Times New Roman"/>
          <w:bCs/>
          <w:sz w:val="24"/>
          <w:szCs w:val="24"/>
        </w:rPr>
        <w:t xml:space="preserve"> П</w:t>
      </w:r>
      <w:r>
        <w:rPr>
          <w:rFonts w:ascii="Times New Roman" w:hAnsi="Times New Roman" w:cs="Times New Roman"/>
          <w:bCs/>
          <w:sz w:val="24"/>
          <w:szCs w:val="24"/>
        </w:rPr>
        <w:t>равления</w:t>
      </w:r>
      <w:r w:rsidRPr="009947EC">
        <w:rPr>
          <w:rFonts w:ascii="Times New Roman" w:hAnsi="Times New Roman" w:cs="Times New Roman"/>
          <w:bCs/>
          <w:sz w:val="24"/>
          <w:szCs w:val="24"/>
        </w:rPr>
        <w:t>, включаются в годовой отчет НКЦ.</w:t>
      </w:r>
    </w:p>
    <w:p w:rsidR="00DE2A51" w:rsidRDefault="00DE2A51" w:rsidP="00CC3E21">
      <w:pPr>
        <w:pStyle w:val="a3"/>
        <w:numPr>
          <w:ilvl w:val="0"/>
          <w:numId w:val="18"/>
        </w:numPr>
        <w:tabs>
          <w:tab w:val="left" w:pos="567"/>
          <w:tab w:val="left" w:pos="993"/>
          <w:tab w:val="left" w:pos="1134"/>
        </w:tabs>
        <w:autoSpaceDE w:val="0"/>
        <w:autoSpaceDN w:val="0"/>
        <w:adjustRightInd w:val="0"/>
        <w:spacing w:after="0" w:line="276" w:lineRule="auto"/>
        <w:ind w:left="1213"/>
        <w:contextualSpacing w:val="0"/>
        <w:jc w:val="center"/>
        <w:rPr>
          <w:rFonts w:ascii="Times New Roman" w:hAnsi="Times New Roman" w:cs="Times New Roman"/>
          <w:b/>
          <w:color w:val="000000"/>
          <w:sz w:val="24"/>
          <w:szCs w:val="24"/>
        </w:rPr>
      </w:pPr>
      <w:bookmarkStart w:id="26" w:name="_Toc424067246"/>
      <w:r w:rsidRPr="00C32AD1">
        <w:rPr>
          <w:rFonts w:ascii="Times New Roman" w:hAnsi="Times New Roman" w:cs="Times New Roman"/>
          <w:b/>
          <w:color w:val="000000"/>
          <w:sz w:val="24"/>
          <w:szCs w:val="24"/>
        </w:rPr>
        <w:t>РЕГУЛИРОВАНИЕ КОНФЛИКТА ИНТЕРЕСОВ</w:t>
      </w:r>
      <w:bookmarkEnd w:id="26"/>
      <w:r>
        <w:rPr>
          <w:rFonts w:ascii="Times New Roman" w:hAnsi="Times New Roman" w:cs="Times New Roman"/>
          <w:b/>
          <w:color w:val="000000"/>
          <w:sz w:val="24"/>
          <w:szCs w:val="24"/>
        </w:rPr>
        <w:t xml:space="preserve"> И</w:t>
      </w:r>
    </w:p>
    <w:p w:rsidR="001E315C" w:rsidRPr="00CC3E21" w:rsidRDefault="00DE2A51" w:rsidP="00DE2A51">
      <w:pPr>
        <w:pStyle w:val="a3"/>
        <w:tabs>
          <w:tab w:val="left" w:pos="567"/>
          <w:tab w:val="left" w:pos="993"/>
          <w:tab w:val="left" w:pos="1134"/>
        </w:tabs>
        <w:autoSpaceDE w:val="0"/>
        <w:autoSpaceDN w:val="0"/>
        <w:adjustRightInd w:val="0"/>
        <w:spacing w:after="0" w:line="276" w:lineRule="auto"/>
        <w:ind w:left="1213"/>
        <w:contextualSpacing w:val="0"/>
        <w:jc w:val="center"/>
        <w:rPr>
          <w:rFonts w:ascii="Times New Roman" w:hAnsi="Times New Roman" w:cs="Times New Roman"/>
          <w:b/>
          <w:color w:val="000000"/>
          <w:sz w:val="24"/>
          <w:szCs w:val="24"/>
        </w:rPr>
      </w:pPr>
      <w:r w:rsidRPr="00CC3E21">
        <w:rPr>
          <w:rFonts w:ascii="Times New Roman" w:hAnsi="Times New Roman" w:cs="Times New Roman"/>
          <w:b/>
          <w:color w:val="000000"/>
          <w:sz w:val="24"/>
          <w:szCs w:val="24"/>
        </w:rPr>
        <w:t>СОБЛЮДЕНИЕ КОДЕКСА ДЕЛОВОЙ ЭТИКИ</w:t>
      </w:r>
    </w:p>
    <w:p w:rsidR="00F66570" w:rsidRDefault="00C236F9" w:rsidP="00C236F9">
      <w:pPr>
        <w:tabs>
          <w:tab w:val="left" w:pos="426"/>
          <w:tab w:val="left" w:pos="567"/>
          <w:tab w:val="left" w:pos="993"/>
        </w:tabs>
        <w:autoSpaceDE w:val="0"/>
        <w:autoSpaceDN w:val="0"/>
        <w:adjustRightInd w:val="0"/>
        <w:spacing w:before="120" w:after="120" w:line="276" w:lineRule="auto"/>
        <w:ind w:firstLine="284"/>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6.1. </w:t>
      </w:r>
      <w:r w:rsidR="00F66570" w:rsidRPr="00A633F7">
        <w:rPr>
          <w:rFonts w:ascii="Times New Roman" w:hAnsi="Times New Roman" w:cs="Times New Roman"/>
          <w:iCs/>
          <w:color w:val="000000"/>
          <w:sz w:val="24"/>
          <w:szCs w:val="24"/>
        </w:rPr>
        <w:t>Меры, принимаемые НКЦ для предотвращения конфликта интересов, осуществляются с учетом специфики деятельности НКЦ, совмещающего функции клиринговой организации и центрального контрагента с деятельностью</w:t>
      </w:r>
      <w:r w:rsidR="006B67D9" w:rsidRPr="00A633F7">
        <w:rPr>
          <w:rFonts w:ascii="Times New Roman" w:hAnsi="Times New Roman" w:cs="Times New Roman"/>
          <w:iCs/>
          <w:color w:val="000000"/>
          <w:sz w:val="24"/>
          <w:szCs w:val="24"/>
        </w:rPr>
        <w:t xml:space="preserve"> кредитной организаций</w:t>
      </w:r>
      <w:r w:rsidR="000056B7">
        <w:t>,</w:t>
      </w:r>
      <w:r w:rsidR="000056B7" w:rsidRPr="000056B7">
        <w:rPr>
          <w:rFonts w:ascii="Times New Roman" w:hAnsi="Times New Roman" w:cs="Times New Roman"/>
          <w:iCs/>
          <w:color w:val="000000"/>
          <w:sz w:val="24"/>
          <w:szCs w:val="24"/>
        </w:rPr>
        <w:t xml:space="preserve"> деятельностью оператора товарных поставок</w:t>
      </w:r>
      <w:r w:rsidR="00F66570" w:rsidRPr="00A633F7">
        <w:rPr>
          <w:rFonts w:ascii="Times New Roman" w:hAnsi="Times New Roman" w:cs="Times New Roman"/>
          <w:iCs/>
          <w:color w:val="000000"/>
          <w:sz w:val="24"/>
          <w:szCs w:val="24"/>
        </w:rPr>
        <w:t xml:space="preserve"> и регламентированы внутренними документами НКЦ.  </w:t>
      </w:r>
    </w:p>
    <w:p w:rsidR="00C236F9" w:rsidRDefault="00C236F9" w:rsidP="00C236F9">
      <w:pPr>
        <w:tabs>
          <w:tab w:val="left" w:pos="567"/>
          <w:tab w:val="left" w:pos="993"/>
        </w:tabs>
        <w:autoSpaceDE w:val="0"/>
        <w:autoSpaceDN w:val="0"/>
        <w:adjustRightInd w:val="0"/>
        <w:spacing w:before="120" w:after="120" w:line="276" w:lineRule="auto"/>
        <w:ind w:firstLine="284"/>
        <w:jc w:val="both"/>
        <w:rPr>
          <w:rFonts w:ascii="Times New Roman" w:hAnsi="Times New Roman" w:cs="Times New Roman"/>
          <w:iCs/>
          <w:sz w:val="24"/>
          <w:szCs w:val="24"/>
        </w:rPr>
      </w:pPr>
      <w:r>
        <w:rPr>
          <w:rFonts w:ascii="Times New Roman" w:hAnsi="Times New Roman" w:cs="Times New Roman"/>
          <w:iCs/>
          <w:sz w:val="24"/>
          <w:szCs w:val="24"/>
        </w:rPr>
        <w:t xml:space="preserve">6.2. В НКЦ утвержден </w:t>
      </w:r>
      <w:r w:rsidRPr="00C236F9">
        <w:rPr>
          <w:rFonts w:ascii="Times New Roman" w:hAnsi="Times New Roman" w:cs="Times New Roman"/>
          <w:iCs/>
          <w:sz w:val="24"/>
          <w:szCs w:val="24"/>
        </w:rPr>
        <w:t>Порядок предотвращения конфликта интересов</w:t>
      </w:r>
      <w:r>
        <w:rPr>
          <w:rFonts w:ascii="Times New Roman" w:hAnsi="Times New Roman" w:cs="Times New Roman"/>
          <w:iCs/>
          <w:sz w:val="24"/>
          <w:szCs w:val="24"/>
        </w:rPr>
        <w:t xml:space="preserve">, определяющий основания возникновения </w:t>
      </w:r>
      <w:r w:rsidRPr="00C236F9">
        <w:rPr>
          <w:rFonts w:ascii="Times New Roman" w:hAnsi="Times New Roman" w:cs="Times New Roman"/>
          <w:iCs/>
          <w:sz w:val="24"/>
          <w:szCs w:val="24"/>
        </w:rPr>
        <w:t>конфликта интересов;</w:t>
      </w:r>
      <w:r>
        <w:rPr>
          <w:rFonts w:ascii="Times New Roman" w:hAnsi="Times New Roman" w:cs="Times New Roman"/>
          <w:iCs/>
          <w:sz w:val="24"/>
          <w:szCs w:val="24"/>
        </w:rPr>
        <w:t xml:space="preserve"> </w:t>
      </w:r>
      <w:r w:rsidRPr="00C236F9">
        <w:rPr>
          <w:rFonts w:ascii="Times New Roman" w:hAnsi="Times New Roman" w:cs="Times New Roman"/>
          <w:iCs/>
          <w:sz w:val="24"/>
          <w:szCs w:val="24"/>
        </w:rPr>
        <w:t>меры, направленные на предотвращение конфликта интересов;</w:t>
      </w:r>
      <w:r>
        <w:rPr>
          <w:rFonts w:ascii="Times New Roman" w:hAnsi="Times New Roman" w:cs="Times New Roman"/>
          <w:iCs/>
          <w:sz w:val="24"/>
          <w:szCs w:val="24"/>
        </w:rPr>
        <w:t xml:space="preserve"> </w:t>
      </w:r>
      <w:r w:rsidRPr="00C236F9">
        <w:rPr>
          <w:rFonts w:ascii="Times New Roman" w:hAnsi="Times New Roman" w:cs="Times New Roman"/>
          <w:iCs/>
          <w:sz w:val="24"/>
          <w:szCs w:val="24"/>
        </w:rPr>
        <w:t>требования, предъявляемые к работникам и лицам, входящим в органы управления, в целях предотвращения конфликта интересов;</w:t>
      </w:r>
      <w:r>
        <w:rPr>
          <w:rFonts w:ascii="Times New Roman" w:hAnsi="Times New Roman" w:cs="Times New Roman"/>
          <w:iCs/>
          <w:sz w:val="24"/>
          <w:szCs w:val="24"/>
        </w:rPr>
        <w:t xml:space="preserve"> </w:t>
      </w:r>
      <w:r w:rsidRPr="00C236F9">
        <w:rPr>
          <w:rFonts w:ascii="Times New Roman" w:hAnsi="Times New Roman" w:cs="Times New Roman"/>
          <w:iCs/>
          <w:sz w:val="24"/>
          <w:szCs w:val="24"/>
        </w:rPr>
        <w:t>порядок урегулирования конфликта интересов.</w:t>
      </w:r>
    </w:p>
    <w:p w:rsidR="00C236F9" w:rsidRPr="002153F4" w:rsidRDefault="00C236F9" w:rsidP="002153F4">
      <w:pPr>
        <w:pStyle w:val="a3"/>
        <w:numPr>
          <w:ilvl w:val="2"/>
          <w:numId w:val="33"/>
        </w:numPr>
        <w:tabs>
          <w:tab w:val="left" w:pos="851"/>
        </w:tabs>
        <w:autoSpaceDE w:val="0"/>
        <w:autoSpaceDN w:val="0"/>
        <w:adjustRightInd w:val="0"/>
        <w:spacing w:before="120" w:after="120" w:line="276" w:lineRule="auto"/>
        <w:ind w:left="0" w:firstLine="284"/>
        <w:jc w:val="both"/>
        <w:rPr>
          <w:rFonts w:ascii="Times New Roman" w:eastAsia="Calibri" w:hAnsi="Times New Roman" w:cs="Times New Roman"/>
          <w:color w:val="000000"/>
          <w:sz w:val="24"/>
          <w:szCs w:val="24"/>
        </w:rPr>
      </w:pPr>
      <w:r w:rsidRPr="002153F4">
        <w:rPr>
          <w:rFonts w:ascii="Times New Roman" w:eastAsia="Calibri" w:hAnsi="Times New Roman" w:cs="Times New Roman"/>
          <w:color w:val="000000"/>
          <w:sz w:val="24"/>
          <w:szCs w:val="24"/>
        </w:rPr>
        <w:t xml:space="preserve">Указанным Порядком и иными внутренними документами НКЦ (включая Положение о Наблюдательном совете и Положение о Правлении) закреплена обязанность членов </w:t>
      </w:r>
      <w:r w:rsidRPr="002153F4">
        <w:rPr>
          <w:rFonts w:ascii="Times New Roman" w:eastAsia="Calibri" w:hAnsi="Times New Roman" w:cs="Times New Roman"/>
          <w:color w:val="000000"/>
          <w:sz w:val="24"/>
          <w:szCs w:val="24"/>
        </w:rPr>
        <w:lastRenderedPageBreak/>
        <w:t>Наблюдательного совета и исполнительных органов принимать разумные меры по предупреждению и выявлению конфликта интересов, а также воздерживаться от:</w:t>
      </w:r>
    </w:p>
    <w:p w:rsidR="00C236F9" w:rsidRPr="002153F4" w:rsidRDefault="00C236F9" w:rsidP="002153F4">
      <w:pPr>
        <w:pStyle w:val="a3"/>
        <w:numPr>
          <w:ilvl w:val="0"/>
          <w:numId w:val="17"/>
        </w:numPr>
        <w:tabs>
          <w:tab w:val="left" w:pos="567"/>
        </w:tabs>
        <w:autoSpaceDE w:val="0"/>
        <w:autoSpaceDN w:val="0"/>
        <w:adjustRightInd w:val="0"/>
        <w:spacing w:before="120" w:after="120" w:line="276" w:lineRule="auto"/>
        <w:ind w:left="0" w:firstLine="360"/>
        <w:jc w:val="both"/>
        <w:rPr>
          <w:rFonts w:ascii="Times New Roman" w:hAnsi="Times New Roman" w:cs="Times New Roman"/>
          <w:color w:val="000000"/>
          <w:sz w:val="24"/>
          <w:szCs w:val="24"/>
        </w:rPr>
      </w:pPr>
      <w:r w:rsidRPr="002153F4">
        <w:rPr>
          <w:rFonts w:ascii="Times New Roman" w:hAnsi="Times New Roman" w:cs="Times New Roman"/>
          <w:color w:val="000000"/>
          <w:sz w:val="24"/>
          <w:szCs w:val="24"/>
        </w:rPr>
        <w:t>совершения действий, которые приведут или потенциально способны привести к возникновению конфликта между своими интересами и интересами НКЦ;</w:t>
      </w:r>
    </w:p>
    <w:p w:rsidR="00C236F9" w:rsidRPr="002153F4" w:rsidRDefault="00C236F9" w:rsidP="002153F4">
      <w:pPr>
        <w:pStyle w:val="a3"/>
        <w:numPr>
          <w:ilvl w:val="0"/>
          <w:numId w:val="17"/>
        </w:numPr>
        <w:tabs>
          <w:tab w:val="left" w:pos="567"/>
        </w:tabs>
        <w:autoSpaceDE w:val="0"/>
        <w:autoSpaceDN w:val="0"/>
        <w:adjustRightInd w:val="0"/>
        <w:spacing w:before="120" w:after="120" w:line="276" w:lineRule="auto"/>
        <w:ind w:left="0" w:firstLine="360"/>
        <w:jc w:val="both"/>
        <w:rPr>
          <w:rFonts w:ascii="Times New Roman" w:hAnsi="Times New Roman" w:cs="Times New Roman"/>
          <w:color w:val="000000"/>
          <w:sz w:val="24"/>
          <w:szCs w:val="24"/>
        </w:rPr>
      </w:pPr>
      <w:r w:rsidRPr="002153F4">
        <w:rPr>
          <w:rFonts w:ascii="Times New Roman" w:hAnsi="Times New Roman" w:cs="Times New Roman"/>
          <w:color w:val="000000"/>
          <w:sz w:val="24"/>
          <w:szCs w:val="24"/>
        </w:rPr>
        <w:t>принятия подарков от сторон, заинтересованных в принятии решений, равно как и от использования каких-либо прямых или косвенных выгод, предоставленных такими лицами;</w:t>
      </w:r>
    </w:p>
    <w:p w:rsidR="009D525E" w:rsidRDefault="00C236F9" w:rsidP="007346E5">
      <w:pPr>
        <w:pStyle w:val="a3"/>
        <w:numPr>
          <w:ilvl w:val="0"/>
          <w:numId w:val="17"/>
        </w:numPr>
        <w:tabs>
          <w:tab w:val="left" w:pos="567"/>
        </w:tabs>
        <w:autoSpaceDE w:val="0"/>
        <w:autoSpaceDN w:val="0"/>
        <w:adjustRightInd w:val="0"/>
        <w:spacing w:before="120" w:after="120" w:line="276" w:lineRule="auto"/>
        <w:ind w:left="0" w:firstLine="360"/>
        <w:jc w:val="both"/>
        <w:rPr>
          <w:rFonts w:ascii="Times New Roman" w:hAnsi="Times New Roman" w:cs="Times New Roman"/>
          <w:color w:val="000000"/>
          <w:sz w:val="24"/>
          <w:szCs w:val="24"/>
        </w:rPr>
      </w:pPr>
      <w:r w:rsidRPr="002153F4">
        <w:rPr>
          <w:rFonts w:ascii="Times New Roman" w:hAnsi="Times New Roman" w:cs="Times New Roman"/>
          <w:color w:val="000000"/>
          <w:sz w:val="24"/>
          <w:szCs w:val="24"/>
        </w:rPr>
        <w:t>голосования по вопросам, в принятии решений по которым у него имеется заинтересованность.</w:t>
      </w:r>
      <w:r w:rsidR="002153F4">
        <w:rPr>
          <w:rFonts w:ascii="Times New Roman" w:hAnsi="Times New Roman" w:cs="Times New Roman"/>
          <w:color w:val="000000"/>
          <w:sz w:val="24"/>
          <w:szCs w:val="24"/>
        </w:rPr>
        <w:t xml:space="preserve"> </w:t>
      </w:r>
    </w:p>
    <w:p w:rsidR="00820BF7" w:rsidRPr="007346E5" w:rsidRDefault="00820BF7" w:rsidP="007346E5">
      <w:pPr>
        <w:tabs>
          <w:tab w:val="left" w:pos="426"/>
          <w:tab w:val="left" w:pos="567"/>
          <w:tab w:val="left" w:pos="993"/>
        </w:tabs>
        <w:autoSpaceDE w:val="0"/>
        <w:autoSpaceDN w:val="0"/>
        <w:adjustRightInd w:val="0"/>
        <w:spacing w:before="120" w:after="120" w:line="276"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6.3. </w:t>
      </w:r>
      <w:r w:rsidR="007346E5" w:rsidRPr="007346E5">
        <w:rPr>
          <w:rFonts w:ascii="Times New Roman" w:hAnsi="Times New Roman" w:cs="Times New Roman"/>
          <w:sz w:val="24"/>
          <w:szCs w:val="24"/>
        </w:rPr>
        <w:t xml:space="preserve">В НКЦ принят и исполняется Кодекс деловой этики, которым закреплены принципы взаимодействия сотрудников НКЦ, включая членов исполнительных органов, с клиентами, партнерами, средствами массовой информации, государственными и политическими организациями, иные правила внешних коммуникаций. Отдельное внимание уделено описанию ситуаций, которые могут расцениваться как конфликт интересов или привести к конфликту интересов, а также действий, которые рекомендуется предпринимать для </w:t>
      </w:r>
      <w:r w:rsidR="00B353EB">
        <w:rPr>
          <w:rFonts w:ascii="Times New Roman" w:hAnsi="Times New Roman" w:cs="Times New Roman"/>
          <w:sz w:val="24"/>
          <w:szCs w:val="24"/>
        </w:rPr>
        <w:t>противодействия коррупции</w:t>
      </w:r>
      <w:r w:rsidR="007346E5" w:rsidRPr="007346E5">
        <w:rPr>
          <w:rFonts w:ascii="Times New Roman" w:hAnsi="Times New Roman" w:cs="Times New Roman"/>
          <w:sz w:val="24"/>
          <w:szCs w:val="24"/>
        </w:rPr>
        <w:t xml:space="preserve">. Несоблюдение положений Кодекса деловой этики влечет за собой наступление ответственности в соответствии с трудовым законодательством. </w:t>
      </w:r>
      <w:r>
        <w:rPr>
          <w:rFonts w:ascii="Times New Roman" w:hAnsi="Times New Roman" w:cs="Times New Roman"/>
          <w:sz w:val="24"/>
          <w:szCs w:val="24"/>
        </w:rPr>
        <w:t xml:space="preserve">6.4. </w:t>
      </w:r>
      <w:r w:rsidRPr="00820BF7">
        <w:rPr>
          <w:rFonts w:ascii="Times New Roman" w:hAnsi="Times New Roman" w:cs="Times New Roman"/>
          <w:sz w:val="24"/>
          <w:szCs w:val="24"/>
        </w:rPr>
        <w:t xml:space="preserve">Все члены </w:t>
      </w:r>
      <w:r>
        <w:rPr>
          <w:rFonts w:ascii="Times New Roman" w:hAnsi="Times New Roman" w:cs="Times New Roman"/>
          <w:sz w:val="24"/>
          <w:szCs w:val="24"/>
        </w:rPr>
        <w:t>Наблюдательного совета и Правления</w:t>
      </w:r>
      <w:r w:rsidRPr="00820BF7">
        <w:rPr>
          <w:rFonts w:ascii="Times New Roman" w:hAnsi="Times New Roman" w:cs="Times New Roman"/>
          <w:sz w:val="24"/>
          <w:szCs w:val="24"/>
        </w:rPr>
        <w:t xml:space="preserve"> обязаны действовать в соотве</w:t>
      </w:r>
      <w:r>
        <w:rPr>
          <w:rFonts w:ascii="Times New Roman" w:hAnsi="Times New Roman" w:cs="Times New Roman"/>
          <w:sz w:val="24"/>
          <w:szCs w:val="24"/>
        </w:rPr>
        <w:t>тствии с требованиями внутреннего документа</w:t>
      </w:r>
      <w:r w:rsidRPr="00820BF7">
        <w:rPr>
          <w:rFonts w:ascii="Times New Roman" w:hAnsi="Times New Roman" w:cs="Times New Roman"/>
          <w:sz w:val="24"/>
          <w:szCs w:val="24"/>
        </w:rPr>
        <w:t xml:space="preserve"> </w:t>
      </w:r>
      <w:r>
        <w:rPr>
          <w:rFonts w:ascii="Times New Roman" w:hAnsi="Times New Roman" w:cs="Times New Roman"/>
          <w:sz w:val="24"/>
          <w:szCs w:val="24"/>
        </w:rPr>
        <w:t>НКЦ</w:t>
      </w:r>
      <w:r w:rsidRPr="00820BF7">
        <w:rPr>
          <w:rFonts w:ascii="Times New Roman" w:hAnsi="Times New Roman" w:cs="Times New Roman"/>
          <w:sz w:val="24"/>
          <w:szCs w:val="24"/>
        </w:rPr>
        <w:t xml:space="preserve"> в области противодействия неправомерному использованию инсайдерской информации и манипулированию рынком</w:t>
      </w:r>
      <w:r>
        <w:rPr>
          <w:rFonts w:ascii="Times New Roman" w:hAnsi="Times New Roman" w:cs="Times New Roman"/>
          <w:sz w:val="24"/>
          <w:szCs w:val="24"/>
        </w:rPr>
        <w:t xml:space="preserve"> (Положение об инсайдерской информации НКЦ)</w:t>
      </w:r>
      <w:r w:rsidRPr="00820BF7">
        <w:rPr>
          <w:rFonts w:ascii="Times New Roman" w:hAnsi="Times New Roman" w:cs="Times New Roman"/>
          <w:sz w:val="24"/>
          <w:szCs w:val="24"/>
        </w:rPr>
        <w:t>, соблюдать ограничения в отношении инсайдерской информации и обязанности по направлению уведомлений о совершаемых операциях.</w:t>
      </w:r>
    </w:p>
    <w:p w:rsidR="00302C84" w:rsidRPr="00A633F7" w:rsidRDefault="00A633F7" w:rsidP="00A633F7">
      <w:pPr>
        <w:keepNext/>
        <w:tabs>
          <w:tab w:val="left" w:pos="567"/>
          <w:tab w:val="left" w:pos="1134"/>
        </w:tabs>
        <w:spacing w:before="240" w:after="240" w:line="276" w:lineRule="auto"/>
        <w:ind w:left="851"/>
        <w:jc w:val="center"/>
        <w:outlineLvl w:val="0"/>
        <w:rPr>
          <w:rFonts w:ascii="Times New Roman" w:eastAsia="Times New Roman" w:hAnsi="Times New Roman" w:cs="Times New Roman"/>
          <w:b/>
          <w:kern w:val="28"/>
          <w:sz w:val="24"/>
          <w:szCs w:val="24"/>
        </w:rPr>
      </w:pPr>
      <w:bookmarkStart w:id="27" w:name="_Toc434834987"/>
      <w:bookmarkStart w:id="28" w:name="_Toc530752216"/>
      <w:r>
        <w:rPr>
          <w:rFonts w:ascii="Times New Roman" w:eastAsia="Times New Roman" w:hAnsi="Times New Roman" w:cs="Times New Roman"/>
          <w:b/>
          <w:kern w:val="28"/>
          <w:sz w:val="24"/>
          <w:szCs w:val="24"/>
        </w:rPr>
        <w:t xml:space="preserve">7. </w:t>
      </w:r>
      <w:r w:rsidR="00302C84" w:rsidRPr="00A633F7">
        <w:rPr>
          <w:rFonts w:ascii="Times New Roman" w:eastAsia="Times New Roman" w:hAnsi="Times New Roman" w:cs="Times New Roman"/>
          <w:b/>
          <w:kern w:val="28"/>
          <w:sz w:val="24"/>
          <w:szCs w:val="24"/>
        </w:rPr>
        <w:t>СИСТЕМА УПРАВЛЕНИЯ РИСКАМИ И ВНУТРЕННЕГО КОНТРОЛЯ</w:t>
      </w:r>
      <w:bookmarkEnd w:id="24"/>
      <w:bookmarkEnd w:id="27"/>
      <w:bookmarkEnd w:id="28"/>
    </w:p>
    <w:p w:rsidR="00302C84" w:rsidRPr="00C32AD1" w:rsidRDefault="003E23E3" w:rsidP="00F14C3B">
      <w:pPr>
        <w:tabs>
          <w:tab w:val="left" w:pos="567"/>
          <w:tab w:val="left" w:pos="851"/>
        </w:tabs>
        <w:autoSpaceDE w:val="0"/>
        <w:autoSpaceDN w:val="0"/>
        <w:adjustRightInd w:val="0"/>
        <w:spacing w:before="120" w:after="120" w:line="276" w:lineRule="auto"/>
        <w:ind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В НКЦ</w:t>
      </w:r>
      <w:r w:rsidR="00302C84" w:rsidRPr="00C32AD1">
        <w:rPr>
          <w:rFonts w:ascii="Times New Roman" w:hAnsi="Times New Roman" w:cs="Times New Roman"/>
          <w:color w:val="000000"/>
          <w:sz w:val="24"/>
          <w:szCs w:val="24"/>
        </w:rPr>
        <w:t xml:space="preserve"> организована система управления рисками и внутрен</w:t>
      </w:r>
      <w:r w:rsidR="0051596A" w:rsidRPr="00C32AD1">
        <w:rPr>
          <w:rFonts w:ascii="Times New Roman" w:hAnsi="Times New Roman" w:cs="Times New Roman"/>
          <w:color w:val="000000"/>
          <w:sz w:val="24"/>
          <w:szCs w:val="24"/>
        </w:rPr>
        <w:t xml:space="preserve">него контроля, соответствующая </w:t>
      </w:r>
      <w:r w:rsidR="00302C84" w:rsidRPr="00C32AD1">
        <w:rPr>
          <w:rFonts w:ascii="Times New Roman" w:hAnsi="Times New Roman" w:cs="Times New Roman"/>
          <w:color w:val="000000"/>
          <w:sz w:val="24"/>
          <w:szCs w:val="24"/>
        </w:rPr>
        <w:t xml:space="preserve">требованиям российского законодательства, предъявляемым к </w:t>
      </w:r>
      <w:r w:rsidRPr="00C32AD1">
        <w:rPr>
          <w:rFonts w:ascii="Times New Roman" w:hAnsi="Times New Roman" w:cs="Times New Roman"/>
          <w:color w:val="000000"/>
          <w:sz w:val="24"/>
          <w:szCs w:val="24"/>
        </w:rPr>
        <w:t>НКЦ</w:t>
      </w:r>
      <w:r w:rsidR="00302C84" w:rsidRPr="00C32AD1">
        <w:rPr>
          <w:rFonts w:ascii="Times New Roman" w:hAnsi="Times New Roman" w:cs="Times New Roman"/>
          <w:color w:val="000000"/>
          <w:sz w:val="24"/>
          <w:szCs w:val="24"/>
        </w:rPr>
        <w:t xml:space="preserve"> </w:t>
      </w:r>
      <w:r w:rsidRPr="00C32AD1">
        <w:rPr>
          <w:rFonts w:ascii="Times New Roman" w:hAnsi="Times New Roman" w:cs="Times New Roman"/>
          <w:iCs/>
          <w:color w:val="000000"/>
          <w:sz w:val="24"/>
          <w:szCs w:val="24"/>
        </w:rPr>
        <w:t xml:space="preserve">с учетом </w:t>
      </w:r>
      <w:r w:rsidR="00A23BA0">
        <w:rPr>
          <w:rFonts w:ascii="Times New Roman" w:hAnsi="Times New Roman" w:cs="Times New Roman"/>
          <w:iCs/>
          <w:color w:val="000000"/>
          <w:sz w:val="24"/>
          <w:szCs w:val="24"/>
        </w:rPr>
        <w:t>совмещения им функций</w:t>
      </w:r>
      <w:r w:rsidRPr="00C32AD1">
        <w:rPr>
          <w:rFonts w:ascii="Times New Roman" w:hAnsi="Times New Roman" w:cs="Times New Roman"/>
          <w:iCs/>
          <w:color w:val="000000"/>
          <w:sz w:val="24"/>
          <w:szCs w:val="24"/>
        </w:rPr>
        <w:t xml:space="preserve"> клиринговой организации и центрального контрагента с деятельностью</w:t>
      </w:r>
      <w:r w:rsidR="004E78E6">
        <w:rPr>
          <w:rFonts w:ascii="Times New Roman" w:hAnsi="Times New Roman" w:cs="Times New Roman"/>
          <w:iCs/>
          <w:color w:val="000000"/>
          <w:sz w:val="24"/>
          <w:szCs w:val="24"/>
        </w:rPr>
        <w:t xml:space="preserve"> кредитной организацией</w:t>
      </w:r>
      <w:r w:rsidR="00701CD9" w:rsidRPr="00701CD9">
        <w:rPr>
          <w:rFonts w:ascii="Times New Roman" w:hAnsi="Times New Roman" w:cs="Times New Roman"/>
          <w:iCs/>
          <w:color w:val="000000"/>
          <w:sz w:val="24"/>
          <w:szCs w:val="24"/>
        </w:rPr>
        <w:t xml:space="preserve"> и деятельностью оператора товарных поставок</w:t>
      </w:r>
      <w:r w:rsidR="0051596A" w:rsidRPr="00C32AD1">
        <w:rPr>
          <w:rFonts w:ascii="Times New Roman" w:hAnsi="Times New Roman" w:cs="Times New Roman"/>
          <w:color w:val="000000"/>
          <w:sz w:val="24"/>
          <w:szCs w:val="24"/>
        </w:rPr>
        <w:t>, а также международным рекомендациям построения систем управления рисками и внутреннего контроля.</w:t>
      </w:r>
    </w:p>
    <w:p w:rsidR="00302C84" w:rsidRPr="00C32AD1" w:rsidRDefault="00F14C3B" w:rsidP="00A373D6">
      <w:pPr>
        <w:tabs>
          <w:tab w:val="left" w:pos="567"/>
          <w:tab w:val="left" w:pos="1134"/>
        </w:tabs>
        <w:autoSpaceDE w:val="0"/>
        <w:autoSpaceDN w:val="0"/>
        <w:adjustRightInd w:val="0"/>
        <w:spacing w:before="120" w:after="120" w:line="276" w:lineRule="auto"/>
        <w:ind w:left="322" w:firstLine="245"/>
        <w:jc w:val="both"/>
        <w:rPr>
          <w:rFonts w:ascii="Times New Roman" w:hAnsi="Times New Roman" w:cs="Times New Roman"/>
          <w:b/>
          <w:color w:val="000000"/>
          <w:sz w:val="24"/>
          <w:szCs w:val="24"/>
        </w:rPr>
      </w:pPr>
      <w:bookmarkStart w:id="29" w:name="_Toc424067249"/>
      <w:r w:rsidRPr="00F14C3B">
        <w:rPr>
          <w:rFonts w:ascii="Times New Roman" w:hAnsi="Times New Roman" w:cs="Times New Roman"/>
          <w:b/>
          <w:color w:val="000000"/>
          <w:sz w:val="24"/>
          <w:szCs w:val="24"/>
        </w:rPr>
        <w:t>7</w:t>
      </w:r>
      <w:r>
        <w:rPr>
          <w:rFonts w:ascii="Times New Roman" w:hAnsi="Times New Roman" w:cs="Times New Roman"/>
          <w:b/>
          <w:color w:val="000000"/>
          <w:sz w:val="24"/>
          <w:szCs w:val="24"/>
        </w:rPr>
        <w:t xml:space="preserve">.1. </w:t>
      </w:r>
      <w:r w:rsidR="00302C84" w:rsidRPr="00C32AD1">
        <w:rPr>
          <w:rFonts w:ascii="Times New Roman" w:hAnsi="Times New Roman" w:cs="Times New Roman"/>
          <w:b/>
          <w:color w:val="000000"/>
          <w:sz w:val="24"/>
          <w:szCs w:val="24"/>
        </w:rPr>
        <w:t>Организация</w:t>
      </w:r>
      <w:r w:rsidR="0018662A">
        <w:rPr>
          <w:rFonts w:ascii="Times New Roman" w:hAnsi="Times New Roman" w:cs="Times New Roman"/>
          <w:b/>
          <w:color w:val="000000"/>
          <w:sz w:val="24"/>
          <w:szCs w:val="24"/>
        </w:rPr>
        <w:t xml:space="preserve"> системы</w:t>
      </w:r>
      <w:r w:rsidR="00302C84" w:rsidRPr="00C32AD1">
        <w:rPr>
          <w:rFonts w:ascii="Times New Roman" w:hAnsi="Times New Roman" w:cs="Times New Roman"/>
          <w:b/>
          <w:color w:val="000000"/>
          <w:sz w:val="24"/>
          <w:szCs w:val="24"/>
        </w:rPr>
        <w:t xml:space="preserve"> внутреннего контроля</w:t>
      </w:r>
      <w:bookmarkEnd w:id="29"/>
      <w:r w:rsidR="00302C84" w:rsidRPr="00C32AD1">
        <w:rPr>
          <w:rFonts w:ascii="Times New Roman" w:hAnsi="Times New Roman" w:cs="Times New Roman"/>
          <w:b/>
          <w:color w:val="000000"/>
          <w:sz w:val="24"/>
          <w:szCs w:val="24"/>
        </w:rPr>
        <w:t xml:space="preserve"> </w:t>
      </w:r>
    </w:p>
    <w:p w:rsidR="00302C84" w:rsidRPr="00F14C3B" w:rsidRDefault="00F14C3B" w:rsidP="00F14C3B">
      <w:pPr>
        <w:tabs>
          <w:tab w:val="left" w:pos="709"/>
          <w:tab w:val="left" w:pos="993"/>
        </w:tabs>
        <w:autoSpaceDE w:val="0"/>
        <w:autoSpaceDN w:val="0"/>
        <w:adjustRightInd w:val="0"/>
        <w:spacing w:before="120" w:after="120"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7.1.1. </w:t>
      </w:r>
      <w:r w:rsidR="00302C84" w:rsidRPr="00F14C3B">
        <w:rPr>
          <w:rFonts w:ascii="Times New Roman" w:hAnsi="Times New Roman" w:cs="Times New Roman"/>
          <w:sz w:val="24"/>
          <w:szCs w:val="24"/>
        </w:rPr>
        <w:t>Система внутреннего контроля</w:t>
      </w:r>
      <w:r w:rsidR="006E0229" w:rsidRPr="00F14C3B">
        <w:rPr>
          <w:rFonts w:ascii="Times New Roman" w:hAnsi="Times New Roman" w:cs="Times New Roman"/>
          <w:sz w:val="24"/>
          <w:szCs w:val="24"/>
        </w:rPr>
        <w:t xml:space="preserve"> НКЦ -</w:t>
      </w:r>
      <w:r w:rsidR="00302C84" w:rsidRPr="00F14C3B">
        <w:rPr>
          <w:rFonts w:ascii="Times New Roman" w:hAnsi="Times New Roman" w:cs="Times New Roman"/>
          <w:sz w:val="24"/>
          <w:szCs w:val="24"/>
        </w:rPr>
        <w:t xml:space="preserve"> </w:t>
      </w:r>
      <w:r w:rsidR="006B4F4F">
        <w:rPr>
          <w:rFonts w:ascii="Times New Roman" w:eastAsia="Times New Roman" w:hAnsi="Times New Roman" w:cs="Times New Roman"/>
          <w:sz w:val="24"/>
          <w:szCs w:val="24"/>
          <w:lang w:eastAsia="ru-RU"/>
        </w:rPr>
        <w:t xml:space="preserve">определенная </w:t>
      </w:r>
      <w:r w:rsidR="006E0229" w:rsidRPr="00F14C3B">
        <w:rPr>
          <w:rFonts w:ascii="Times New Roman" w:eastAsia="Times New Roman" w:hAnsi="Times New Roman" w:cs="Times New Roman"/>
          <w:sz w:val="24"/>
          <w:szCs w:val="24"/>
          <w:lang w:eastAsia="ru-RU"/>
        </w:rPr>
        <w:t xml:space="preserve">Уставом и внутренними документами НКЦ совокупность </w:t>
      </w:r>
      <w:r w:rsidR="00EE4BAE" w:rsidRPr="00F14C3B">
        <w:rPr>
          <w:rFonts w:ascii="Times New Roman" w:eastAsia="Times New Roman" w:hAnsi="Times New Roman" w:cs="Times New Roman"/>
          <w:sz w:val="24"/>
          <w:szCs w:val="24"/>
          <w:lang w:eastAsia="ru-RU"/>
        </w:rPr>
        <w:t>системы органов управления</w:t>
      </w:r>
      <w:r w:rsidR="006E0229" w:rsidRPr="00F14C3B">
        <w:rPr>
          <w:rFonts w:ascii="Times New Roman" w:eastAsia="Times New Roman" w:hAnsi="Times New Roman" w:cs="Times New Roman"/>
          <w:sz w:val="24"/>
          <w:szCs w:val="24"/>
          <w:lang w:eastAsia="ru-RU"/>
        </w:rPr>
        <w:t xml:space="preserve"> </w:t>
      </w:r>
      <w:r w:rsidR="00EE4BAE" w:rsidRPr="00F14C3B">
        <w:rPr>
          <w:rFonts w:ascii="Times New Roman" w:eastAsia="Times New Roman" w:hAnsi="Times New Roman" w:cs="Times New Roman"/>
          <w:sz w:val="24"/>
          <w:szCs w:val="24"/>
          <w:lang w:eastAsia="ru-RU"/>
        </w:rPr>
        <w:t>(</w:t>
      </w:r>
      <w:r w:rsidR="006E0229" w:rsidRPr="00F14C3B">
        <w:rPr>
          <w:rFonts w:ascii="Times New Roman" w:eastAsia="Times New Roman" w:hAnsi="Times New Roman" w:cs="Times New Roman"/>
          <w:sz w:val="24"/>
          <w:szCs w:val="24"/>
          <w:lang w:eastAsia="ru-RU"/>
        </w:rPr>
        <w:t>а также подразделений, работников и/или должностных лиц/ответственных сотрудников, выполняющих функции в рамках системы внутреннего контроля</w:t>
      </w:r>
      <w:r w:rsidR="00EE4BAE" w:rsidRPr="00F14C3B">
        <w:rPr>
          <w:rFonts w:ascii="Times New Roman" w:eastAsia="Times New Roman" w:hAnsi="Times New Roman" w:cs="Times New Roman"/>
          <w:sz w:val="24"/>
          <w:szCs w:val="24"/>
          <w:lang w:eastAsia="ru-RU"/>
        </w:rPr>
        <w:t>)</w:t>
      </w:r>
      <w:r w:rsidR="006E0229" w:rsidRPr="00F14C3B">
        <w:rPr>
          <w:rFonts w:ascii="Times New Roman" w:hAnsi="Times New Roman" w:cs="Times New Roman"/>
          <w:sz w:val="24"/>
          <w:szCs w:val="24"/>
        </w:rPr>
        <w:t xml:space="preserve"> </w:t>
      </w:r>
      <w:r w:rsidR="00EE4BAE" w:rsidRPr="00F14C3B">
        <w:rPr>
          <w:rFonts w:ascii="Times New Roman" w:hAnsi="Times New Roman" w:cs="Times New Roman"/>
          <w:sz w:val="24"/>
          <w:szCs w:val="24"/>
        </w:rPr>
        <w:t xml:space="preserve">и направлений внутреннего контроля, обеспечивающая соблюдение порядка осуществления и достижения целей, установленных законодательством Российской Федерации, Уставом и внутренними документами НКЦ. </w:t>
      </w:r>
    </w:p>
    <w:p w:rsidR="002E75DD" w:rsidRPr="007A45BD" w:rsidRDefault="00BA097E" w:rsidP="002C0E0F">
      <w:pPr>
        <w:tabs>
          <w:tab w:val="left" w:pos="567"/>
          <w:tab w:val="left" w:pos="709"/>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7.1.2. </w:t>
      </w:r>
      <w:r w:rsidR="002E75DD" w:rsidRPr="002C0E0F">
        <w:rPr>
          <w:rFonts w:ascii="Times New Roman" w:hAnsi="Times New Roman" w:cs="Times New Roman"/>
          <w:color w:val="000000"/>
          <w:sz w:val="24"/>
          <w:szCs w:val="24"/>
        </w:rPr>
        <w:t>НКЦ</w:t>
      </w:r>
      <w:r w:rsidR="00BC469F" w:rsidRPr="002C0E0F">
        <w:rPr>
          <w:rFonts w:ascii="Times New Roman" w:hAnsi="Times New Roman" w:cs="Times New Roman"/>
          <w:color w:val="000000"/>
          <w:sz w:val="24"/>
          <w:szCs w:val="24"/>
        </w:rPr>
        <w:t xml:space="preserve"> </w:t>
      </w:r>
      <w:r w:rsidR="002C0E0F" w:rsidRPr="0036129A">
        <w:rPr>
          <w:rFonts w:ascii="Times New Roman" w:hAnsi="Times New Roman" w:cs="Times New Roman"/>
          <w:color w:val="000000"/>
          <w:sz w:val="24"/>
          <w:szCs w:val="24"/>
        </w:rPr>
        <w:t xml:space="preserve">создает </w:t>
      </w:r>
      <w:r w:rsidR="00BC469F" w:rsidRPr="0036129A">
        <w:rPr>
          <w:rFonts w:ascii="Times New Roman" w:hAnsi="Times New Roman" w:cs="Times New Roman"/>
          <w:color w:val="000000"/>
          <w:sz w:val="24"/>
          <w:szCs w:val="24"/>
        </w:rPr>
        <w:t>систему внутреннего контроля</w:t>
      </w:r>
      <w:r w:rsidR="00BC469F" w:rsidRPr="007A45BD">
        <w:rPr>
          <w:rFonts w:ascii="Times New Roman" w:hAnsi="Times New Roman" w:cs="Times New Roman"/>
          <w:color w:val="000000"/>
          <w:sz w:val="24"/>
          <w:szCs w:val="24"/>
        </w:rPr>
        <w:t xml:space="preserve">, соответствующую характеру и масштабам </w:t>
      </w:r>
      <w:r w:rsidR="002C0E0F" w:rsidRPr="007A45BD">
        <w:rPr>
          <w:rFonts w:ascii="Times New Roman" w:hAnsi="Times New Roman" w:cs="Times New Roman"/>
          <w:color w:val="000000"/>
          <w:sz w:val="24"/>
          <w:szCs w:val="24"/>
        </w:rPr>
        <w:t xml:space="preserve">осуществляемых </w:t>
      </w:r>
      <w:r w:rsidR="00BC469F" w:rsidRPr="007A45BD">
        <w:rPr>
          <w:rFonts w:ascii="Times New Roman" w:hAnsi="Times New Roman" w:cs="Times New Roman"/>
          <w:color w:val="000000"/>
          <w:sz w:val="24"/>
          <w:szCs w:val="24"/>
        </w:rPr>
        <w:t>операций</w:t>
      </w:r>
      <w:r w:rsidR="002C0E0F" w:rsidRPr="007A45BD">
        <w:rPr>
          <w:rFonts w:ascii="Times New Roman" w:hAnsi="Times New Roman" w:cs="Times New Roman"/>
          <w:color w:val="000000"/>
          <w:sz w:val="24"/>
          <w:szCs w:val="24"/>
        </w:rPr>
        <w:t>, уровню и сочетанию принимаемых рисков, с учетом установленных Банком России требований к системе внутреннего контроля</w:t>
      </w:r>
      <w:r w:rsidR="00BC469F" w:rsidRPr="007A45BD">
        <w:rPr>
          <w:rFonts w:ascii="Times New Roman" w:hAnsi="Times New Roman" w:cs="Times New Roman"/>
          <w:color w:val="000000"/>
          <w:sz w:val="24"/>
          <w:szCs w:val="24"/>
        </w:rPr>
        <w:t xml:space="preserve">. </w:t>
      </w:r>
      <w:r w:rsidR="00BC469F" w:rsidRPr="0036129A">
        <w:rPr>
          <w:rFonts w:ascii="Times New Roman" w:hAnsi="Times New Roman" w:cs="Times New Roman"/>
          <w:color w:val="000000"/>
          <w:sz w:val="24"/>
          <w:szCs w:val="24"/>
        </w:rPr>
        <w:t xml:space="preserve">Сведения о системе органов внутреннего контроля, порядке их образования и полномочиях отражаются в Уставе. </w:t>
      </w:r>
      <w:r w:rsidR="00BC469F" w:rsidRPr="002C0E0F">
        <w:rPr>
          <w:rFonts w:ascii="Times New Roman" w:hAnsi="Times New Roman" w:cs="Times New Roman"/>
          <w:color w:val="000000"/>
          <w:sz w:val="24"/>
          <w:szCs w:val="24"/>
        </w:rPr>
        <w:t xml:space="preserve">В систему органов внутреннего контроля </w:t>
      </w:r>
      <w:r w:rsidR="002E75DD" w:rsidRPr="0036129A">
        <w:rPr>
          <w:rFonts w:ascii="Times New Roman" w:hAnsi="Times New Roman" w:cs="Times New Roman"/>
          <w:color w:val="000000"/>
          <w:sz w:val="24"/>
          <w:szCs w:val="24"/>
        </w:rPr>
        <w:t>НКЦ</w:t>
      </w:r>
      <w:r w:rsidR="00BC469F" w:rsidRPr="0036129A">
        <w:rPr>
          <w:rFonts w:ascii="Times New Roman" w:hAnsi="Times New Roman" w:cs="Times New Roman"/>
          <w:color w:val="000000"/>
          <w:sz w:val="24"/>
          <w:szCs w:val="24"/>
        </w:rPr>
        <w:t>, осуществляющих внутренний контроль входят:</w:t>
      </w:r>
    </w:p>
    <w:p w:rsidR="004D1930" w:rsidRPr="00C32AD1" w:rsidRDefault="002E75DD" w:rsidP="000F1D84">
      <w:pPr>
        <w:pStyle w:val="a3"/>
        <w:numPr>
          <w:ilvl w:val="0"/>
          <w:numId w:val="13"/>
        </w:numPr>
        <w:tabs>
          <w:tab w:val="left" w:pos="567"/>
          <w:tab w:val="left" w:pos="709"/>
        </w:tabs>
        <w:autoSpaceDE w:val="0"/>
        <w:autoSpaceDN w:val="0"/>
        <w:adjustRightInd w:val="0"/>
        <w:spacing w:before="120" w:after="120" w:line="276" w:lineRule="auto"/>
        <w:ind w:left="0" w:firstLine="284"/>
        <w:jc w:val="both"/>
        <w:rPr>
          <w:rFonts w:ascii="Times New Roman" w:hAnsi="Times New Roman" w:cs="Times New Roman"/>
          <w:i/>
          <w:color w:val="000000"/>
          <w:sz w:val="24"/>
          <w:szCs w:val="24"/>
        </w:rPr>
      </w:pPr>
      <w:r w:rsidRPr="00C32AD1">
        <w:rPr>
          <w:rFonts w:ascii="Times New Roman" w:hAnsi="Times New Roman" w:cs="Times New Roman"/>
          <w:i/>
          <w:color w:val="000000"/>
          <w:sz w:val="24"/>
          <w:szCs w:val="24"/>
        </w:rPr>
        <w:t>О</w:t>
      </w:r>
      <w:r w:rsidR="00BC469F" w:rsidRPr="00C32AD1">
        <w:rPr>
          <w:rFonts w:ascii="Times New Roman" w:hAnsi="Times New Roman" w:cs="Times New Roman"/>
          <w:i/>
          <w:color w:val="000000"/>
          <w:sz w:val="24"/>
          <w:szCs w:val="24"/>
        </w:rPr>
        <w:t xml:space="preserve">рганы управления </w:t>
      </w:r>
      <w:r w:rsidRPr="00C32AD1">
        <w:rPr>
          <w:rFonts w:ascii="Times New Roman" w:hAnsi="Times New Roman" w:cs="Times New Roman"/>
          <w:i/>
          <w:color w:val="000000"/>
          <w:sz w:val="24"/>
          <w:szCs w:val="24"/>
        </w:rPr>
        <w:t>НКЦ</w:t>
      </w:r>
      <w:r w:rsidR="00BC469F" w:rsidRPr="00C32AD1">
        <w:rPr>
          <w:rFonts w:ascii="Times New Roman" w:hAnsi="Times New Roman" w:cs="Times New Roman"/>
          <w:i/>
          <w:color w:val="000000"/>
          <w:sz w:val="24"/>
          <w:szCs w:val="24"/>
        </w:rPr>
        <w:t xml:space="preserve"> (</w:t>
      </w:r>
      <w:r w:rsidRPr="00C32AD1">
        <w:rPr>
          <w:rFonts w:ascii="Times New Roman" w:hAnsi="Times New Roman" w:cs="Times New Roman"/>
          <w:i/>
          <w:color w:val="000000"/>
          <w:sz w:val="24"/>
          <w:szCs w:val="24"/>
        </w:rPr>
        <w:t>единственный акционер</w:t>
      </w:r>
      <w:r w:rsidR="001E39B5">
        <w:rPr>
          <w:rFonts w:ascii="Times New Roman" w:hAnsi="Times New Roman" w:cs="Times New Roman"/>
          <w:i/>
          <w:color w:val="000000"/>
          <w:sz w:val="24"/>
          <w:szCs w:val="24"/>
        </w:rPr>
        <w:t xml:space="preserve">, Наблюдательный совет, </w:t>
      </w:r>
      <w:r w:rsidR="00BC469F" w:rsidRPr="00C32AD1">
        <w:rPr>
          <w:rFonts w:ascii="Times New Roman" w:hAnsi="Times New Roman" w:cs="Times New Roman"/>
          <w:i/>
          <w:color w:val="000000"/>
          <w:sz w:val="24"/>
          <w:szCs w:val="24"/>
        </w:rPr>
        <w:t>Пра</w:t>
      </w:r>
      <w:r w:rsidR="00083009">
        <w:rPr>
          <w:rFonts w:ascii="Times New Roman" w:hAnsi="Times New Roman" w:cs="Times New Roman"/>
          <w:i/>
          <w:color w:val="000000"/>
          <w:sz w:val="24"/>
          <w:szCs w:val="24"/>
        </w:rPr>
        <w:t>вление, Председатель Правления);</w:t>
      </w:r>
    </w:p>
    <w:p w:rsidR="00F844B0" w:rsidRPr="00C32AD1" w:rsidRDefault="00F844B0" w:rsidP="000F1D84">
      <w:pPr>
        <w:pStyle w:val="a3"/>
        <w:numPr>
          <w:ilvl w:val="0"/>
          <w:numId w:val="13"/>
        </w:numPr>
        <w:spacing w:before="120" w:after="120" w:line="276" w:lineRule="auto"/>
        <w:ind w:left="0" w:firstLine="284"/>
        <w:rPr>
          <w:rFonts w:ascii="Times New Roman" w:hAnsi="Times New Roman" w:cs="Times New Roman"/>
          <w:i/>
          <w:color w:val="000000"/>
          <w:sz w:val="24"/>
          <w:szCs w:val="24"/>
        </w:rPr>
      </w:pPr>
      <w:r w:rsidRPr="00C32AD1">
        <w:rPr>
          <w:rFonts w:ascii="Times New Roman" w:hAnsi="Times New Roman" w:cs="Times New Roman"/>
          <w:i/>
          <w:color w:val="000000"/>
          <w:sz w:val="24"/>
          <w:szCs w:val="24"/>
        </w:rPr>
        <w:t>Ревизионная комиссия</w:t>
      </w:r>
      <w:r w:rsidR="00083009">
        <w:rPr>
          <w:rFonts w:ascii="Times New Roman" w:hAnsi="Times New Roman" w:cs="Times New Roman"/>
          <w:i/>
          <w:color w:val="000000"/>
          <w:sz w:val="24"/>
          <w:szCs w:val="24"/>
        </w:rPr>
        <w:t>;</w:t>
      </w:r>
    </w:p>
    <w:p w:rsidR="00F844B0" w:rsidRPr="00C32AD1" w:rsidRDefault="001E39B5" w:rsidP="000F1D84">
      <w:pPr>
        <w:pStyle w:val="a3"/>
        <w:numPr>
          <w:ilvl w:val="0"/>
          <w:numId w:val="13"/>
        </w:numPr>
        <w:spacing w:before="120" w:after="120" w:line="276" w:lineRule="auto"/>
        <w:ind w:left="0" w:firstLine="284"/>
        <w:rPr>
          <w:rFonts w:ascii="Times New Roman" w:hAnsi="Times New Roman" w:cs="Times New Roman"/>
          <w:i/>
          <w:color w:val="000000"/>
          <w:sz w:val="24"/>
          <w:szCs w:val="24"/>
        </w:rPr>
      </w:pPr>
      <w:r>
        <w:rPr>
          <w:rFonts w:ascii="Times New Roman" w:hAnsi="Times New Roman" w:cs="Times New Roman"/>
          <w:i/>
          <w:color w:val="000000"/>
          <w:sz w:val="24"/>
          <w:szCs w:val="24"/>
        </w:rPr>
        <w:lastRenderedPageBreak/>
        <w:t xml:space="preserve">Главный бухгалтер </w:t>
      </w:r>
      <w:r w:rsidR="00F844B0" w:rsidRPr="00C32AD1">
        <w:rPr>
          <w:rFonts w:ascii="Times New Roman" w:hAnsi="Times New Roman" w:cs="Times New Roman"/>
          <w:i/>
          <w:color w:val="000000"/>
          <w:sz w:val="24"/>
          <w:szCs w:val="24"/>
        </w:rPr>
        <w:t>(его заместители)</w:t>
      </w:r>
      <w:r w:rsidR="00083009">
        <w:rPr>
          <w:rFonts w:ascii="Times New Roman" w:hAnsi="Times New Roman" w:cs="Times New Roman"/>
          <w:i/>
          <w:color w:val="000000"/>
          <w:sz w:val="24"/>
          <w:szCs w:val="24"/>
        </w:rPr>
        <w:t>;</w:t>
      </w:r>
    </w:p>
    <w:p w:rsidR="00BF3676" w:rsidRPr="00C32AD1" w:rsidRDefault="00BF3676" w:rsidP="000F1D84">
      <w:pPr>
        <w:pStyle w:val="a3"/>
        <w:numPr>
          <w:ilvl w:val="0"/>
          <w:numId w:val="13"/>
        </w:numPr>
        <w:spacing w:before="120" w:after="120" w:line="276" w:lineRule="auto"/>
        <w:ind w:left="0" w:firstLine="284"/>
        <w:rPr>
          <w:rFonts w:ascii="Times New Roman" w:hAnsi="Times New Roman" w:cs="Times New Roman"/>
          <w:i/>
          <w:color w:val="000000"/>
          <w:sz w:val="24"/>
          <w:szCs w:val="24"/>
        </w:rPr>
      </w:pPr>
      <w:r w:rsidRPr="00C32AD1">
        <w:rPr>
          <w:rFonts w:ascii="Times New Roman" w:hAnsi="Times New Roman" w:cs="Times New Roman"/>
          <w:i/>
          <w:color w:val="000000"/>
          <w:sz w:val="24"/>
          <w:szCs w:val="24"/>
        </w:rPr>
        <w:t>Руководитель (его заместители) и главный бухгалтер (его заместители) филиала</w:t>
      </w:r>
      <w:r w:rsidR="00083009">
        <w:rPr>
          <w:rFonts w:ascii="Times New Roman" w:hAnsi="Times New Roman" w:cs="Times New Roman"/>
          <w:i/>
          <w:color w:val="000000"/>
          <w:sz w:val="24"/>
          <w:szCs w:val="24"/>
        </w:rPr>
        <w:t>;</w:t>
      </w:r>
    </w:p>
    <w:p w:rsidR="00F844B0" w:rsidRPr="00C32AD1" w:rsidRDefault="00F844B0" w:rsidP="000F1D84">
      <w:pPr>
        <w:pStyle w:val="a3"/>
        <w:numPr>
          <w:ilvl w:val="0"/>
          <w:numId w:val="13"/>
        </w:numPr>
        <w:spacing w:before="120" w:after="120" w:line="276" w:lineRule="auto"/>
        <w:ind w:left="0" w:firstLine="284"/>
        <w:rPr>
          <w:rFonts w:ascii="Times New Roman" w:hAnsi="Times New Roman" w:cs="Times New Roman"/>
          <w:i/>
          <w:color w:val="000000"/>
          <w:sz w:val="24"/>
          <w:szCs w:val="24"/>
        </w:rPr>
      </w:pPr>
      <w:r w:rsidRPr="00C32AD1">
        <w:rPr>
          <w:rFonts w:ascii="Times New Roman" w:hAnsi="Times New Roman" w:cs="Times New Roman"/>
          <w:i/>
          <w:color w:val="000000"/>
          <w:sz w:val="24"/>
          <w:szCs w:val="24"/>
        </w:rPr>
        <w:t>Служба внутреннего аудита</w:t>
      </w:r>
      <w:r w:rsidR="00083009">
        <w:rPr>
          <w:rFonts w:ascii="Times New Roman" w:hAnsi="Times New Roman" w:cs="Times New Roman"/>
          <w:i/>
          <w:color w:val="000000"/>
          <w:sz w:val="24"/>
          <w:szCs w:val="24"/>
        </w:rPr>
        <w:t>;</w:t>
      </w:r>
    </w:p>
    <w:p w:rsidR="00F844B0" w:rsidRPr="00C32AD1" w:rsidRDefault="00083009" w:rsidP="000F1D84">
      <w:pPr>
        <w:pStyle w:val="a3"/>
        <w:numPr>
          <w:ilvl w:val="0"/>
          <w:numId w:val="13"/>
        </w:numPr>
        <w:spacing w:before="120" w:after="120" w:line="276" w:lineRule="auto"/>
        <w:ind w:left="0" w:firstLine="284"/>
        <w:rPr>
          <w:rFonts w:ascii="Times New Roman" w:hAnsi="Times New Roman" w:cs="Times New Roman"/>
          <w:i/>
          <w:color w:val="000000"/>
          <w:sz w:val="24"/>
          <w:szCs w:val="24"/>
        </w:rPr>
      </w:pPr>
      <w:r>
        <w:rPr>
          <w:rFonts w:ascii="Times New Roman" w:hAnsi="Times New Roman" w:cs="Times New Roman"/>
          <w:i/>
          <w:color w:val="000000"/>
          <w:sz w:val="24"/>
          <w:szCs w:val="24"/>
        </w:rPr>
        <w:t>Служба внутреннего контроля;</w:t>
      </w:r>
    </w:p>
    <w:p w:rsidR="00AB0804" w:rsidRDefault="00301FFF" w:rsidP="000F1D84">
      <w:pPr>
        <w:pStyle w:val="a3"/>
        <w:numPr>
          <w:ilvl w:val="0"/>
          <w:numId w:val="13"/>
        </w:numPr>
        <w:spacing w:before="120" w:after="120" w:line="276" w:lineRule="auto"/>
        <w:ind w:left="0" w:firstLine="284"/>
        <w:jc w:val="both"/>
        <w:rPr>
          <w:rFonts w:ascii="Times New Roman" w:hAnsi="Times New Roman" w:cs="Times New Roman"/>
          <w:i/>
          <w:color w:val="000000"/>
          <w:sz w:val="24"/>
          <w:szCs w:val="24"/>
        </w:rPr>
      </w:pPr>
      <w:r w:rsidRPr="00C32AD1">
        <w:rPr>
          <w:rFonts w:ascii="Times New Roman" w:hAnsi="Times New Roman" w:cs="Times New Roman"/>
          <w:i/>
          <w:color w:val="000000"/>
          <w:sz w:val="24"/>
          <w:szCs w:val="24"/>
        </w:rPr>
        <w:t>Ответственный сотрудник (Служба финансового мониторинга) по противодействию легализации (отмыванию) доходов, полученных преступным путем, и финансированию терроризма</w:t>
      </w:r>
      <w:r w:rsidR="00083009">
        <w:rPr>
          <w:rFonts w:ascii="Times New Roman" w:hAnsi="Times New Roman" w:cs="Times New Roman"/>
          <w:i/>
          <w:color w:val="000000"/>
          <w:sz w:val="24"/>
          <w:szCs w:val="24"/>
        </w:rPr>
        <w:t>;</w:t>
      </w:r>
    </w:p>
    <w:p w:rsidR="00F12D94" w:rsidRDefault="00F12D94" w:rsidP="000F1D84">
      <w:pPr>
        <w:pStyle w:val="a3"/>
        <w:numPr>
          <w:ilvl w:val="0"/>
          <w:numId w:val="13"/>
        </w:numPr>
        <w:spacing w:before="120" w:after="120" w:line="276" w:lineRule="auto"/>
        <w:ind w:left="0" w:firstLine="284"/>
        <w:jc w:val="both"/>
        <w:rPr>
          <w:rFonts w:ascii="Times New Roman" w:hAnsi="Times New Roman" w:cs="Times New Roman"/>
          <w:i/>
          <w:color w:val="000000"/>
          <w:sz w:val="24"/>
          <w:szCs w:val="24"/>
        </w:rPr>
      </w:pPr>
      <w:r w:rsidRPr="00F12D94">
        <w:rPr>
          <w:rFonts w:ascii="Times New Roman" w:hAnsi="Times New Roman" w:cs="Times New Roman"/>
          <w:i/>
          <w:color w:val="000000"/>
          <w:sz w:val="24"/>
          <w:szCs w:val="24"/>
        </w:rPr>
        <w:t>Департамент анализа и контроля рисков</w:t>
      </w:r>
      <w:r>
        <w:rPr>
          <w:rFonts w:ascii="Times New Roman" w:hAnsi="Times New Roman" w:cs="Times New Roman"/>
          <w:i/>
          <w:color w:val="000000"/>
          <w:sz w:val="24"/>
          <w:szCs w:val="24"/>
        </w:rPr>
        <w:t xml:space="preserve"> (структурное подразделение</w:t>
      </w:r>
      <w:r w:rsidRPr="00F12D94">
        <w:rPr>
          <w:rFonts w:ascii="Times New Roman" w:hAnsi="Times New Roman" w:cs="Times New Roman"/>
          <w:i/>
          <w:color w:val="000000"/>
          <w:sz w:val="24"/>
          <w:szCs w:val="24"/>
        </w:rPr>
        <w:t>, ответственным за координацию управления рисками в целом по НКЦ)</w:t>
      </w:r>
      <w:r>
        <w:rPr>
          <w:rFonts w:ascii="Times New Roman" w:hAnsi="Times New Roman" w:cs="Times New Roman"/>
          <w:i/>
          <w:color w:val="000000"/>
          <w:sz w:val="24"/>
          <w:szCs w:val="24"/>
        </w:rPr>
        <w:t>;</w:t>
      </w:r>
    </w:p>
    <w:p w:rsidR="00FA43E8" w:rsidRPr="00680BA9" w:rsidRDefault="00FA43E8" w:rsidP="00680BA9">
      <w:pPr>
        <w:pStyle w:val="a3"/>
        <w:numPr>
          <w:ilvl w:val="0"/>
          <w:numId w:val="12"/>
        </w:numPr>
        <w:tabs>
          <w:tab w:val="left" w:pos="567"/>
          <w:tab w:val="left" w:pos="709"/>
        </w:tabs>
        <w:autoSpaceDE w:val="0"/>
        <w:autoSpaceDN w:val="0"/>
        <w:adjustRightInd w:val="0"/>
        <w:spacing w:before="120" w:after="120" w:line="276" w:lineRule="auto"/>
        <w:ind w:left="0" w:firstLine="284"/>
        <w:jc w:val="both"/>
        <w:rPr>
          <w:rFonts w:ascii="Times New Roman" w:hAnsi="Times New Roman" w:cs="Times New Roman"/>
          <w:i/>
          <w:color w:val="000000"/>
          <w:sz w:val="24"/>
          <w:szCs w:val="24"/>
        </w:rPr>
      </w:pPr>
      <w:r>
        <w:rPr>
          <w:rFonts w:ascii="Times New Roman" w:hAnsi="Times New Roman" w:cs="Times New Roman"/>
          <w:i/>
          <w:color w:val="000000"/>
          <w:sz w:val="24"/>
          <w:szCs w:val="24"/>
        </w:rPr>
        <w:t>С</w:t>
      </w:r>
      <w:r w:rsidR="00F12D94">
        <w:rPr>
          <w:rFonts w:ascii="Times New Roman" w:hAnsi="Times New Roman" w:cs="Times New Roman"/>
          <w:i/>
          <w:color w:val="000000"/>
          <w:sz w:val="24"/>
          <w:szCs w:val="24"/>
        </w:rPr>
        <w:t>отрудники</w:t>
      </w:r>
      <w:r w:rsidR="001517A2">
        <w:rPr>
          <w:rFonts w:ascii="Times New Roman" w:hAnsi="Times New Roman" w:cs="Times New Roman"/>
          <w:i/>
          <w:color w:val="000000"/>
          <w:sz w:val="24"/>
          <w:szCs w:val="24"/>
        </w:rPr>
        <w:t>, ответственные</w:t>
      </w:r>
      <w:r w:rsidRPr="00C9476A">
        <w:rPr>
          <w:rFonts w:ascii="Times New Roman" w:hAnsi="Times New Roman" w:cs="Times New Roman"/>
          <w:i/>
          <w:color w:val="000000"/>
          <w:sz w:val="24"/>
          <w:szCs w:val="24"/>
        </w:rPr>
        <w:t xml:space="preserve"> за управ</w:t>
      </w:r>
      <w:r w:rsidR="00680BA9">
        <w:rPr>
          <w:rFonts w:ascii="Times New Roman" w:hAnsi="Times New Roman" w:cs="Times New Roman"/>
          <w:i/>
          <w:color w:val="000000"/>
          <w:sz w:val="24"/>
          <w:szCs w:val="24"/>
        </w:rPr>
        <w:t>ление отдельными видами рисков (</w:t>
      </w:r>
      <w:r w:rsidR="00680BA9" w:rsidRPr="00680BA9">
        <w:rPr>
          <w:rFonts w:ascii="Times New Roman" w:hAnsi="Times New Roman" w:cs="Times New Roman"/>
          <w:i/>
          <w:color w:val="000000"/>
          <w:sz w:val="24"/>
          <w:szCs w:val="24"/>
        </w:rPr>
        <w:t>правовой риск</w:t>
      </w:r>
      <w:r w:rsidR="00680BA9">
        <w:rPr>
          <w:rFonts w:ascii="Times New Roman" w:hAnsi="Times New Roman" w:cs="Times New Roman"/>
          <w:i/>
          <w:color w:val="000000"/>
          <w:sz w:val="24"/>
          <w:szCs w:val="24"/>
        </w:rPr>
        <w:t>; риск потери деловой репутации;</w:t>
      </w:r>
      <w:r w:rsidRPr="00680BA9">
        <w:rPr>
          <w:rFonts w:ascii="Times New Roman" w:hAnsi="Times New Roman" w:cs="Times New Roman"/>
          <w:i/>
          <w:color w:val="000000"/>
          <w:sz w:val="24"/>
          <w:szCs w:val="24"/>
        </w:rPr>
        <w:t xml:space="preserve"> операционный риск</w:t>
      </w:r>
      <w:r w:rsidR="00680BA9">
        <w:rPr>
          <w:rFonts w:ascii="Times New Roman" w:hAnsi="Times New Roman" w:cs="Times New Roman"/>
          <w:i/>
          <w:color w:val="000000"/>
          <w:sz w:val="24"/>
          <w:szCs w:val="24"/>
        </w:rPr>
        <w:t>;</w:t>
      </w:r>
      <w:r w:rsidRPr="00680BA9">
        <w:rPr>
          <w:rFonts w:ascii="Times New Roman" w:hAnsi="Times New Roman" w:cs="Times New Roman"/>
          <w:i/>
          <w:color w:val="000000"/>
          <w:sz w:val="24"/>
          <w:szCs w:val="24"/>
        </w:rPr>
        <w:t xml:space="preserve"> </w:t>
      </w:r>
      <w:r w:rsidR="00680BA9">
        <w:rPr>
          <w:rFonts w:ascii="Times New Roman" w:hAnsi="Times New Roman" w:cs="Times New Roman"/>
          <w:i/>
          <w:color w:val="000000"/>
          <w:sz w:val="24"/>
          <w:szCs w:val="24"/>
        </w:rPr>
        <w:t>регуляторный риск;</w:t>
      </w:r>
      <w:r w:rsidRPr="00680BA9">
        <w:rPr>
          <w:rFonts w:ascii="Times New Roman" w:hAnsi="Times New Roman" w:cs="Times New Roman"/>
          <w:i/>
          <w:color w:val="000000"/>
          <w:sz w:val="24"/>
          <w:szCs w:val="24"/>
        </w:rPr>
        <w:t xml:space="preserve"> стратегический риск</w:t>
      </w:r>
      <w:r w:rsidR="00680BA9">
        <w:rPr>
          <w:rFonts w:ascii="Times New Roman" w:hAnsi="Times New Roman" w:cs="Times New Roman"/>
          <w:i/>
          <w:color w:val="000000"/>
          <w:sz w:val="24"/>
          <w:szCs w:val="24"/>
        </w:rPr>
        <w:t>)</w:t>
      </w:r>
      <w:r w:rsidR="00F12D94" w:rsidRPr="00680BA9">
        <w:rPr>
          <w:rFonts w:ascii="Times New Roman" w:hAnsi="Times New Roman" w:cs="Times New Roman"/>
          <w:i/>
          <w:color w:val="000000"/>
          <w:sz w:val="24"/>
          <w:szCs w:val="24"/>
        </w:rPr>
        <w:t>;</w:t>
      </w:r>
    </w:p>
    <w:p w:rsidR="00F12D94" w:rsidRPr="00680BA9" w:rsidRDefault="00F12D94" w:rsidP="00A373D6">
      <w:pPr>
        <w:pStyle w:val="a3"/>
        <w:numPr>
          <w:ilvl w:val="0"/>
          <w:numId w:val="12"/>
        </w:numPr>
        <w:tabs>
          <w:tab w:val="left" w:pos="284"/>
          <w:tab w:val="left" w:pos="426"/>
        </w:tabs>
        <w:autoSpaceDE w:val="0"/>
        <w:autoSpaceDN w:val="0"/>
        <w:adjustRightInd w:val="0"/>
        <w:spacing w:before="120" w:after="120" w:line="276" w:lineRule="auto"/>
        <w:ind w:left="0" w:firstLine="284"/>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Сотрудники, ответственные за</w:t>
      </w:r>
      <w:r w:rsidR="00680BA9">
        <w:rPr>
          <w:rFonts w:ascii="Times New Roman" w:hAnsi="Times New Roman" w:cs="Times New Roman"/>
          <w:i/>
          <w:color w:val="000000"/>
          <w:sz w:val="24"/>
          <w:szCs w:val="24"/>
        </w:rPr>
        <w:t xml:space="preserve"> </w:t>
      </w:r>
      <w:r w:rsidRPr="00680BA9">
        <w:rPr>
          <w:rFonts w:ascii="Times New Roman" w:hAnsi="Times New Roman" w:cs="Times New Roman"/>
          <w:i/>
          <w:color w:val="000000"/>
          <w:sz w:val="24"/>
          <w:szCs w:val="24"/>
        </w:rPr>
        <w:t>выявление, анализ и контроль рисков информационных технологий, рисков нарушения информационной безопасности и рисков, связанных с обеспечением непрерывности деятельности</w:t>
      </w:r>
      <w:r w:rsidR="00680BA9" w:rsidRPr="00680BA9">
        <w:rPr>
          <w:rFonts w:ascii="Times New Roman" w:hAnsi="Times New Roman" w:cs="Times New Roman"/>
          <w:i/>
          <w:color w:val="000000"/>
          <w:sz w:val="24"/>
          <w:szCs w:val="24"/>
        </w:rPr>
        <w:t xml:space="preserve">; </w:t>
      </w:r>
      <w:r w:rsidR="00680BA9">
        <w:rPr>
          <w:rFonts w:ascii="Times New Roman" w:hAnsi="Times New Roman" w:cs="Times New Roman"/>
          <w:i/>
          <w:color w:val="000000"/>
          <w:sz w:val="24"/>
          <w:szCs w:val="24"/>
        </w:rPr>
        <w:t xml:space="preserve">за </w:t>
      </w:r>
      <w:r w:rsidRPr="00680BA9">
        <w:rPr>
          <w:rFonts w:ascii="Times New Roman" w:hAnsi="Times New Roman" w:cs="Times New Roman"/>
          <w:i/>
          <w:color w:val="000000"/>
          <w:sz w:val="24"/>
          <w:szCs w:val="24"/>
        </w:rPr>
        <w:t>обработку, оценку и управление рисками информационной безопасности</w:t>
      </w:r>
      <w:r w:rsidR="00680BA9">
        <w:rPr>
          <w:rFonts w:ascii="Times New Roman" w:hAnsi="Times New Roman" w:cs="Times New Roman"/>
          <w:i/>
          <w:color w:val="000000"/>
          <w:sz w:val="24"/>
          <w:szCs w:val="24"/>
        </w:rPr>
        <w:t>)</w:t>
      </w:r>
      <w:r w:rsidRPr="00680BA9">
        <w:rPr>
          <w:rFonts w:ascii="Times New Roman" w:hAnsi="Times New Roman" w:cs="Times New Roman"/>
          <w:i/>
          <w:color w:val="000000"/>
          <w:sz w:val="24"/>
          <w:szCs w:val="24"/>
        </w:rPr>
        <w:t>;</w:t>
      </w:r>
    </w:p>
    <w:p w:rsidR="00CD5505" w:rsidRPr="00C32AD1" w:rsidRDefault="00CD5505" w:rsidP="00CD5505">
      <w:pPr>
        <w:pStyle w:val="a3"/>
        <w:numPr>
          <w:ilvl w:val="0"/>
          <w:numId w:val="13"/>
        </w:numPr>
        <w:spacing w:before="120" w:after="120" w:line="276" w:lineRule="auto"/>
        <w:ind w:left="0" w:firstLine="284"/>
        <w:jc w:val="both"/>
        <w:rPr>
          <w:rFonts w:ascii="Times New Roman" w:hAnsi="Times New Roman" w:cs="Times New Roman"/>
          <w:i/>
          <w:color w:val="000000"/>
          <w:sz w:val="24"/>
          <w:szCs w:val="24"/>
        </w:rPr>
      </w:pPr>
      <w:r w:rsidRPr="00CD5505">
        <w:rPr>
          <w:rFonts w:ascii="Times New Roman" w:hAnsi="Times New Roman" w:cs="Times New Roman"/>
          <w:i/>
          <w:color w:val="000000"/>
          <w:sz w:val="24"/>
          <w:szCs w:val="24"/>
        </w:rPr>
        <w:t xml:space="preserve">Менеджер по качеству </w:t>
      </w:r>
      <w:r w:rsidR="001517A2">
        <w:rPr>
          <w:rFonts w:ascii="Times New Roman" w:hAnsi="Times New Roman" w:cs="Times New Roman"/>
          <w:i/>
          <w:color w:val="000000"/>
          <w:sz w:val="24"/>
          <w:szCs w:val="24"/>
        </w:rPr>
        <w:t>(</w:t>
      </w:r>
      <w:r w:rsidRPr="00CD5505">
        <w:rPr>
          <w:rFonts w:ascii="Times New Roman" w:hAnsi="Times New Roman" w:cs="Times New Roman"/>
          <w:i/>
          <w:color w:val="000000"/>
          <w:sz w:val="24"/>
          <w:szCs w:val="24"/>
        </w:rPr>
        <w:t>лицо, ответственное за организацию работы в области Системы Менеджмента Качества</w:t>
      </w:r>
      <w:r w:rsidR="001517A2">
        <w:rPr>
          <w:rFonts w:ascii="Times New Roman" w:hAnsi="Times New Roman" w:cs="Times New Roman"/>
          <w:i/>
          <w:color w:val="000000"/>
          <w:sz w:val="24"/>
          <w:szCs w:val="24"/>
        </w:rPr>
        <w:t>)</w:t>
      </w:r>
      <w:r w:rsidRPr="00CD5505">
        <w:rPr>
          <w:rFonts w:ascii="Times New Roman" w:hAnsi="Times New Roman" w:cs="Times New Roman"/>
          <w:i/>
          <w:color w:val="000000"/>
          <w:sz w:val="24"/>
          <w:szCs w:val="24"/>
        </w:rPr>
        <w:t>;</w:t>
      </w:r>
    </w:p>
    <w:p w:rsidR="009A1AFB" w:rsidRDefault="00AB0804" w:rsidP="00A373D6">
      <w:pPr>
        <w:pStyle w:val="a3"/>
        <w:numPr>
          <w:ilvl w:val="0"/>
          <w:numId w:val="13"/>
        </w:numPr>
        <w:tabs>
          <w:tab w:val="left" w:pos="567"/>
          <w:tab w:val="left" w:pos="709"/>
        </w:tabs>
        <w:autoSpaceDE w:val="0"/>
        <w:autoSpaceDN w:val="0"/>
        <w:adjustRightInd w:val="0"/>
        <w:spacing w:after="120" w:line="276" w:lineRule="auto"/>
        <w:ind w:left="0" w:firstLine="284"/>
        <w:contextualSpacing w:val="0"/>
        <w:jc w:val="both"/>
        <w:rPr>
          <w:rFonts w:ascii="Times New Roman" w:hAnsi="Times New Roman" w:cs="Times New Roman"/>
          <w:i/>
          <w:color w:val="000000"/>
          <w:sz w:val="24"/>
          <w:szCs w:val="24"/>
        </w:rPr>
      </w:pPr>
      <w:r w:rsidRPr="00C32AD1">
        <w:rPr>
          <w:rFonts w:ascii="Times New Roman" w:hAnsi="Times New Roman" w:cs="Times New Roman"/>
          <w:i/>
          <w:color w:val="000000"/>
          <w:sz w:val="24"/>
          <w:szCs w:val="24"/>
        </w:rPr>
        <w:t>Иные структурные подразделения и должностные лица, уполномоченные органами управления НКЦ.</w:t>
      </w:r>
    </w:p>
    <w:p w:rsidR="00040D8A" w:rsidRDefault="00BA097E" w:rsidP="00040D8A">
      <w:pPr>
        <w:pStyle w:val="a3"/>
        <w:tabs>
          <w:tab w:val="left" w:pos="567"/>
          <w:tab w:val="left" w:pos="709"/>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7.1.3</w:t>
      </w:r>
      <w:r w:rsidR="004903AA">
        <w:rPr>
          <w:rFonts w:ascii="Times New Roman" w:hAnsi="Times New Roman" w:cs="Times New Roman"/>
          <w:color w:val="000000"/>
          <w:sz w:val="24"/>
          <w:szCs w:val="24"/>
        </w:rPr>
        <w:t xml:space="preserve">. </w:t>
      </w:r>
      <w:r w:rsidR="009A1AFB" w:rsidRPr="009A1AFB">
        <w:rPr>
          <w:rFonts w:ascii="Times New Roman" w:hAnsi="Times New Roman" w:cs="Times New Roman"/>
          <w:color w:val="000000"/>
          <w:sz w:val="24"/>
          <w:szCs w:val="24"/>
        </w:rPr>
        <w:t xml:space="preserve">В НКЦ </w:t>
      </w:r>
      <w:r w:rsidR="0003073C">
        <w:rPr>
          <w:rFonts w:ascii="Times New Roman" w:hAnsi="Times New Roman" w:cs="Times New Roman"/>
          <w:color w:val="000000"/>
          <w:sz w:val="24"/>
          <w:szCs w:val="24"/>
        </w:rPr>
        <w:t>определены и выстроены «три</w:t>
      </w:r>
      <w:r w:rsidR="009A1AFB" w:rsidRPr="009A1AFB">
        <w:rPr>
          <w:rFonts w:ascii="Times New Roman" w:hAnsi="Times New Roman" w:cs="Times New Roman"/>
          <w:color w:val="000000"/>
          <w:sz w:val="24"/>
          <w:szCs w:val="24"/>
        </w:rPr>
        <w:t xml:space="preserve"> линии защиты</w:t>
      </w:r>
      <w:r w:rsidR="0003073C">
        <w:rPr>
          <w:rFonts w:ascii="Times New Roman" w:hAnsi="Times New Roman" w:cs="Times New Roman"/>
          <w:color w:val="000000"/>
          <w:sz w:val="24"/>
          <w:szCs w:val="24"/>
        </w:rPr>
        <w:t>»</w:t>
      </w:r>
      <w:r w:rsidR="009A1AFB" w:rsidRPr="009A1AFB">
        <w:rPr>
          <w:rFonts w:ascii="Times New Roman" w:hAnsi="Times New Roman" w:cs="Times New Roman"/>
          <w:color w:val="000000"/>
          <w:sz w:val="24"/>
          <w:szCs w:val="24"/>
        </w:rPr>
        <w:t>, которые обеспечивают органы управления, вышеуказанные подразделения и лица.</w:t>
      </w:r>
    </w:p>
    <w:p w:rsidR="009A1AFB" w:rsidRPr="00040D8A" w:rsidRDefault="009A1AFB" w:rsidP="00040D8A">
      <w:pPr>
        <w:pStyle w:val="a3"/>
        <w:tabs>
          <w:tab w:val="left" w:pos="567"/>
          <w:tab w:val="left" w:pos="709"/>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040D8A">
        <w:rPr>
          <w:rFonts w:ascii="Times New Roman" w:hAnsi="Times New Roman" w:cs="Times New Roman"/>
          <w:b/>
          <w:i/>
          <w:color w:val="000000"/>
          <w:sz w:val="24"/>
          <w:szCs w:val="24"/>
        </w:rPr>
        <w:t xml:space="preserve">Модель </w:t>
      </w:r>
      <w:r w:rsidR="00842320" w:rsidRPr="00040D8A">
        <w:rPr>
          <w:rFonts w:ascii="Times New Roman" w:hAnsi="Times New Roman" w:cs="Times New Roman"/>
          <w:b/>
          <w:i/>
          <w:color w:val="000000"/>
          <w:sz w:val="24"/>
          <w:szCs w:val="24"/>
        </w:rPr>
        <w:t>«</w:t>
      </w:r>
      <w:r w:rsidRPr="00040D8A">
        <w:rPr>
          <w:rFonts w:ascii="Times New Roman" w:hAnsi="Times New Roman" w:cs="Times New Roman"/>
          <w:b/>
          <w:i/>
          <w:color w:val="000000"/>
          <w:sz w:val="24"/>
          <w:szCs w:val="24"/>
        </w:rPr>
        <w:t>трех линий защиты</w:t>
      </w:r>
      <w:r w:rsidR="00842320" w:rsidRPr="00040D8A">
        <w:rPr>
          <w:rFonts w:ascii="Times New Roman" w:hAnsi="Times New Roman" w:cs="Times New Roman"/>
          <w:b/>
          <w:i/>
          <w:color w:val="000000"/>
          <w:sz w:val="24"/>
          <w:szCs w:val="24"/>
        </w:rPr>
        <w:t>»</w:t>
      </w:r>
      <w:r w:rsidRPr="00040D8A">
        <w:rPr>
          <w:rFonts w:ascii="Times New Roman" w:hAnsi="Times New Roman" w:cs="Times New Roman"/>
          <w:b/>
          <w:i/>
          <w:color w:val="000000"/>
          <w:sz w:val="24"/>
          <w:szCs w:val="24"/>
        </w:rPr>
        <w:t xml:space="preserve"> НКЦ:</w:t>
      </w:r>
    </w:p>
    <w:p w:rsidR="009A1AFB" w:rsidRPr="009A1AFB" w:rsidRDefault="009A1AFB" w:rsidP="009A1AFB">
      <w:pPr>
        <w:pStyle w:val="a3"/>
        <w:tabs>
          <w:tab w:val="left" w:pos="567"/>
          <w:tab w:val="left" w:pos="709"/>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03073C">
        <w:rPr>
          <w:rFonts w:ascii="Times New Roman" w:hAnsi="Times New Roman" w:cs="Times New Roman"/>
          <w:i/>
          <w:color w:val="000000"/>
          <w:sz w:val="24"/>
          <w:szCs w:val="24"/>
        </w:rPr>
        <w:t>1-я линия защиты (бизнес-функции)</w:t>
      </w:r>
      <w:r w:rsidRPr="009A1AFB">
        <w:rPr>
          <w:rFonts w:ascii="Times New Roman" w:hAnsi="Times New Roman" w:cs="Times New Roman"/>
          <w:color w:val="000000"/>
          <w:sz w:val="24"/>
          <w:szCs w:val="24"/>
        </w:rPr>
        <w:t xml:space="preserve"> - руководители структурных подразделений и направлений деятельности (операционное руководство), которые несут ответственность за достижение результата и эффективность процессов, обеспечение эффективности системы внутреннего контроля управляемых ими процессов путем надлежащей организации, формализации и контроля исполнения подчиненными работниками. </w:t>
      </w:r>
    </w:p>
    <w:p w:rsidR="009A1AFB" w:rsidRPr="009A1AFB" w:rsidRDefault="009A1AFB" w:rsidP="009A1AFB">
      <w:pPr>
        <w:pStyle w:val="a3"/>
        <w:tabs>
          <w:tab w:val="left" w:pos="567"/>
          <w:tab w:val="left" w:pos="709"/>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03073C">
        <w:rPr>
          <w:rFonts w:ascii="Times New Roman" w:hAnsi="Times New Roman" w:cs="Times New Roman"/>
          <w:i/>
          <w:color w:val="000000"/>
          <w:sz w:val="24"/>
          <w:szCs w:val="24"/>
        </w:rPr>
        <w:t>2-я линия защиты (функция мониторинга)</w:t>
      </w:r>
      <w:r w:rsidRPr="009A1AFB">
        <w:rPr>
          <w:rFonts w:ascii="Times New Roman" w:hAnsi="Times New Roman" w:cs="Times New Roman"/>
          <w:color w:val="000000"/>
          <w:sz w:val="24"/>
          <w:szCs w:val="24"/>
        </w:rPr>
        <w:t xml:space="preserve"> - подразделения внутреннего контроля и управления рисками, выполняющие функции мониторинга деятельности 1-й линии защиты, обеспечивающие внедрение эффективной практики управления рисками, внутреннего контроля, соблюдение законодательства и нормативных актов (комплаенс), расследование фактов мошенничества, а также контроль качества и т.д.</w:t>
      </w:r>
    </w:p>
    <w:p w:rsidR="009A1AFB" w:rsidRDefault="009A1AFB" w:rsidP="00BA097E">
      <w:pPr>
        <w:tabs>
          <w:tab w:val="left" w:pos="-142"/>
          <w:tab w:val="left" w:pos="567"/>
          <w:tab w:val="left" w:pos="709"/>
          <w:tab w:val="left" w:pos="993"/>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sidRPr="0003073C">
        <w:rPr>
          <w:rFonts w:ascii="Times New Roman" w:hAnsi="Times New Roman" w:cs="Times New Roman"/>
          <w:i/>
          <w:color w:val="000000"/>
          <w:sz w:val="24"/>
          <w:szCs w:val="24"/>
        </w:rPr>
        <w:t xml:space="preserve">3-я линия защиты (функция внутреннего аудита) </w:t>
      </w:r>
      <w:r w:rsidRPr="009A1AFB">
        <w:rPr>
          <w:rFonts w:ascii="Times New Roman" w:hAnsi="Times New Roman" w:cs="Times New Roman"/>
          <w:color w:val="000000"/>
          <w:sz w:val="24"/>
          <w:szCs w:val="24"/>
        </w:rPr>
        <w:t>- подразделение внутреннего аудита, которое используя риск-ориентированный подход, осуществляет независимую и объективную оценку систем управления рисками, внутреннего контроля и корпоративного управления, включая оценку эффективности деятельности 1-й и 2-й линии защиты.</w:t>
      </w:r>
      <w:r w:rsidR="0003073C">
        <w:rPr>
          <w:rFonts w:ascii="Times New Roman" w:hAnsi="Times New Roman" w:cs="Times New Roman"/>
          <w:color w:val="000000"/>
          <w:sz w:val="24"/>
          <w:szCs w:val="24"/>
        </w:rPr>
        <w:t xml:space="preserve"> </w:t>
      </w:r>
    </w:p>
    <w:p w:rsidR="00E814D4" w:rsidRDefault="00BA097E" w:rsidP="00BA097E">
      <w:pPr>
        <w:tabs>
          <w:tab w:val="left" w:pos="-142"/>
          <w:tab w:val="left" w:pos="567"/>
          <w:tab w:val="left" w:pos="709"/>
          <w:tab w:val="left" w:pos="993"/>
        </w:tabs>
        <w:autoSpaceDE w:val="0"/>
        <w:autoSpaceDN w:val="0"/>
        <w:adjustRightInd w:val="0"/>
        <w:spacing w:before="120" w:after="120" w:line="276" w:lineRule="auto"/>
        <w:ind w:firstLine="284"/>
        <w:jc w:val="both"/>
        <w:rPr>
          <w:rFonts w:ascii="Times New Roman" w:hAnsi="Times New Roman" w:cs="Times New Roman"/>
          <w:b/>
          <w:i/>
          <w:color w:val="000000"/>
          <w:sz w:val="24"/>
          <w:szCs w:val="24"/>
        </w:rPr>
      </w:pPr>
      <w:r>
        <w:rPr>
          <w:rFonts w:ascii="Times New Roman" w:hAnsi="Times New Roman" w:cs="Times New Roman"/>
          <w:color w:val="000000"/>
          <w:sz w:val="24"/>
          <w:szCs w:val="24"/>
        </w:rPr>
        <w:t xml:space="preserve">7.1.4. </w:t>
      </w:r>
      <w:r w:rsidRPr="00BA097E">
        <w:rPr>
          <w:rFonts w:ascii="Times New Roman" w:hAnsi="Times New Roman" w:cs="Times New Roman"/>
          <w:b/>
          <w:i/>
          <w:color w:val="000000"/>
          <w:sz w:val="24"/>
          <w:szCs w:val="24"/>
        </w:rPr>
        <w:t>Наблюдательный совет</w:t>
      </w:r>
      <w:r w:rsidRPr="00BA097E">
        <w:rPr>
          <w:rFonts w:ascii="Times New Roman" w:hAnsi="Times New Roman" w:cs="Times New Roman"/>
          <w:color w:val="000000"/>
          <w:sz w:val="24"/>
          <w:szCs w:val="24"/>
        </w:rPr>
        <w:t xml:space="preserve"> </w:t>
      </w:r>
      <w:r w:rsidR="0080148C">
        <w:rPr>
          <w:rFonts w:ascii="Times New Roman" w:hAnsi="Times New Roman" w:cs="Times New Roman"/>
          <w:color w:val="000000"/>
          <w:sz w:val="24"/>
          <w:szCs w:val="24"/>
        </w:rPr>
        <w:t>определяет принципы и подходы</w:t>
      </w:r>
      <w:r w:rsidRPr="00BA097E">
        <w:rPr>
          <w:rFonts w:ascii="Times New Roman" w:hAnsi="Times New Roman" w:cs="Times New Roman"/>
          <w:color w:val="000000"/>
          <w:sz w:val="24"/>
          <w:szCs w:val="24"/>
        </w:rPr>
        <w:t xml:space="preserve"> к организации систем внутреннего контрол</w:t>
      </w:r>
      <w:r>
        <w:rPr>
          <w:rFonts w:ascii="Times New Roman" w:hAnsi="Times New Roman" w:cs="Times New Roman"/>
          <w:color w:val="000000"/>
          <w:sz w:val="24"/>
          <w:szCs w:val="24"/>
        </w:rPr>
        <w:t xml:space="preserve">я и управления рисками в НКЦ, а также рассматривает ключевые вопросы и утверждает основные документы, </w:t>
      </w:r>
      <w:r w:rsidRPr="00C32AD1">
        <w:rPr>
          <w:rFonts w:ascii="Times New Roman" w:hAnsi="Times New Roman" w:cs="Times New Roman"/>
          <w:color w:val="000000"/>
          <w:sz w:val="24"/>
          <w:szCs w:val="24"/>
        </w:rPr>
        <w:t>связанные с организацией и функционированием системы внутреннего контроля</w:t>
      </w:r>
      <w:r w:rsidR="0080148C">
        <w:rPr>
          <w:rFonts w:ascii="Times New Roman" w:hAnsi="Times New Roman" w:cs="Times New Roman"/>
          <w:color w:val="000000"/>
          <w:sz w:val="24"/>
          <w:szCs w:val="24"/>
        </w:rPr>
        <w:t xml:space="preserve"> и управления рисками</w:t>
      </w:r>
      <w:r>
        <w:rPr>
          <w:rFonts w:ascii="Times New Roman" w:hAnsi="Times New Roman" w:cs="Times New Roman"/>
          <w:color w:val="000000"/>
          <w:sz w:val="24"/>
          <w:szCs w:val="24"/>
        </w:rPr>
        <w:t>.</w:t>
      </w:r>
      <w:r w:rsidRPr="00BA097E">
        <w:rPr>
          <w:rFonts w:ascii="Times New Roman" w:hAnsi="Times New Roman" w:cs="Times New Roman"/>
          <w:b/>
          <w:i/>
          <w:color w:val="000000"/>
          <w:sz w:val="24"/>
          <w:szCs w:val="24"/>
        </w:rPr>
        <w:t xml:space="preserve"> </w:t>
      </w:r>
    </w:p>
    <w:p w:rsidR="00BA097E" w:rsidRDefault="00BA097E" w:rsidP="00BA097E">
      <w:pPr>
        <w:tabs>
          <w:tab w:val="left" w:pos="-142"/>
          <w:tab w:val="left" w:pos="567"/>
          <w:tab w:val="left" w:pos="709"/>
          <w:tab w:val="left" w:pos="993"/>
        </w:tabs>
        <w:autoSpaceDE w:val="0"/>
        <w:autoSpaceDN w:val="0"/>
        <w:adjustRightInd w:val="0"/>
        <w:spacing w:before="120" w:after="120" w:line="276" w:lineRule="auto"/>
        <w:ind w:firstLine="284"/>
        <w:jc w:val="both"/>
        <w:rPr>
          <w:rFonts w:ascii="Times New Roman" w:hAnsi="Times New Roman" w:cs="Times New Roman"/>
          <w:color w:val="000000"/>
          <w:sz w:val="24"/>
          <w:szCs w:val="24"/>
        </w:rPr>
      </w:pPr>
      <w:r w:rsidRPr="00BA097E">
        <w:rPr>
          <w:rFonts w:ascii="Times New Roman" w:hAnsi="Times New Roman" w:cs="Times New Roman"/>
          <w:b/>
          <w:i/>
          <w:color w:val="000000"/>
          <w:sz w:val="24"/>
          <w:szCs w:val="24"/>
        </w:rPr>
        <w:t xml:space="preserve">Исполнительные органы </w:t>
      </w:r>
      <w:r w:rsidRPr="00BA097E">
        <w:rPr>
          <w:rFonts w:ascii="Times New Roman" w:hAnsi="Times New Roman" w:cs="Times New Roman"/>
          <w:color w:val="000000"/>
          <w:sz w:val="24"/>
          <w:szCs w:val="24"/>
        </w:rPr>
        <w:t>обеспечивают создание и поддержание функционирования эффективных систем внутреннего контроля и управления рисками, а также отвечают за выполнение решений Наблюдательного совета в этих областях.</w:t>
      </w:r>
    </w:p>
    <w:p w:rsidR="000E3174" w:rsidRDefault="000E3174" w:rsidP="000E3174">
      <w:pPr>
        <w:tabs>
          <w:tab w:val="left" w:pos="-142"/>
          <w:tab w:val="left" w:pos="567"/>
          <w:tab w:val="left" w:pos="709"/>
          <w:tab w:val="left" w:pos="993"/>
        </w:tabs>
        <w:autoSpaceDE w:val="0"/>
        <w:autoSpaceDN w:val="0"/>
        <w:adjustRightInd w:val="0"/>
        <w:spacing w:before="120" w:after="120" w:line="276" w:lineRule="auto"/>
        <w:ind w:firstLine="284"/>
        <w:jc w:val="both"/>
        <w:rPr>
          <w:rFonts w:ascii="Times New Roman" w:hAnsi="Times New Roman" w:cs="Times New Roman"/>
          <w:color w:val="000000"/>
          <w:sz w:val="24"/>
          <w:szCs w:val="24"/>
        </w:rPr>
      </w:pPr>
      <w:r w:rsidRPr="000E3174">
        <w:rPr>
          <w:rFonts w:ascii="Times New Roman" w:hAnsi="Times New Roman" w:cs="Times New Roman"/>
          <w:color w:val="000000"/>
          <w:sz w:val="24"/>
          <w:szCs w:val="24"/>
        </w:rPr>
        <w:lastRenderedPageBreak/>
        <w:t xml:space="preserve">К компетенции </w:t>
      </w:r>
      <w:r w:rsidRPr="000E3174">
        <w:rPr>
          <w:rFonts w:ascii="Times New Roman" w:hAnsi="Times New Roman" w:cs="Times New Roman"/>
          <w:b/>
          <w:i/>
          <w:color w:val="000000"/>
          <w:sz w:val="24"/>
          <w:szCs w:val="24"/>
        </w:rPr>
        <w:t>единственного акционера</w:t>
      </w:r>
      <w:r w:rsidRPr="000E3174">
        <w:rPr>
          <w:rFonts w:ascii="Times New Roman" w:hAnsi="Times New Roman" w:cs="Times New Roman"/>
          <w:color w:val="000000"/>
          <w:sz w:val="24"/>
          <w:szCs w:val="24"/>
        </w:rPr>
        <w:t xml:space="preserve"> в части осуществления внутреннего контроля относятся следующие вопросы: избрание членов Наблюдательного совета, членов Ревизионной комиссии; утверждение аудитор</w:t>
      </w:r>
      <w:r>
        <w:rPr>
          <w:rFonts w:ascii="Times New Roman" w:hAnsi="Times New Roman" w:cs="Times New Roman"/>
          <w:color w:val="000000"/>
          <w:sz w:val="24"/>
          <w:szCs w:val="24"/>
        </w:rPr>
        <w:t>ской организации</w:t>
      </w:r>
      <w:r w:rsidRPr="000E3174">
        <w:rPr>
          <w:rFonts w:ascii="Times New Roman" w:hAnsi="Times New Roman" w:cs="Times New Roman"/>
          <w:color w:val="000000"/>
          <w:sz w:val="24"/>
          <w:szCs w:val="24"/>
        </w:rPr>
        <w:t xml:space="preserve">; утверждение устава и иных внутренних документов, регулирующих деятельность органов управления и контроля НКЦ, утверждение годовых отчетов, в том числе годовой бухгалтерской (финансовой) отчетности; принятие решений </w:t>
      </w:r>
      <w:r>
        <w:rPr>
          <w:rFonts w:ascii="Times New Roman" w:hAnsi="Times New Roman" w:cs="Times New Roman"/>
          <w:color w:val="000000"/>
          <w:sz w:val="24"/>
          <w:szCs w:val="24"/>
        </w:rPr>
        <w:t>о согласии на совершение</w:t>
      </w:r>
      <w:r w:rsidRPr="000E3174">
        <w:rPr>
          <w:rFonts w:ascii="Times New Roman" w:hAnsi="Times New Roman" w:cs="Times New Roman"/>
          <w:color w:val="000000"/>
          <w:sz w:val="24"/>
          <w:szCs w:val="24"/>
        </w:rPr>
        <w:t xml:space="preserve"> крупных сделок и сделок, в совершении которых имеется заинтересованность, в случаях, предусмотренных законодательством. </w:t>
      </w:r>
    </w:p>
    <w:p w:rsidR="00E814D4" w:rsidRDefault="00373819" w:rsidP="00E814D4">
      <w:pPr>
        <w:tabs>
          <w:tab w:val="left" w:pos="426"/>
          <w:tab w:val="left" w:pos="567"/>
          <w:tab w:val="left" w:pos="993"/>
        </w:tabs>
        <w:autoSpaceDE w:val="0"/>
        <w:autoSpaceDN w:val="0"/>
        <w:adjustRightInd w:val="0"/>
        <w:spacing w:before="120" w:after="120" w:line="276" w:lineRule="auto"/>
        <w:ind w:firstLine="284"/>
        <w:jc w:val="both"/>
        <w:rPr>
          <w:rFonts w:ascii="Times New Roman" w:hAnsi="Times New Roman" w:cs="Times New Roman"/>
          <w:color w:val="000000"/>
          <w:sz w:val="24"/>
          <w:szCs w:val="24"/>
        </w:rPr>
      </w:pPr>
      <w:r w:rsidRPr="0080148C">
        <w:rPr>
          <w:rFonts w:ascii="Times New Roman" w:hAnsi="Times New Roman" w:cs="Times New Roman"/>
          <w:b/>
          <w:i/>
          <w:color w:val="000000"/>
          <w:sz w:val="24"/>
          <w:szCs w:val="24"/>
        </w:rPr>
        <w:t>Ревизионная комиссия</w:t>
      </w:r>
      <w:r w:rsidR="00F844B0" w:rsidRPr="0080148C">
        <w:rPr>
          <w:rFonts w:ascii="Times New Roman" w:hAnsi="Times New Roman" w:cs="Times New Roman"/>
          <w:color w:val="000000"/>
          <w:sz w:val="24"/>
          <w:szCs w:val="24"/>
        </w:rPr>
        <w:t>, о</w:t>
      </w:r>
      <w:r w:rsidR="00A475E3" w:rsidRPr="0080148C">
        <w:rPr>
          <w:rFonts w:ascii="Times New Roman" w:hAnsi="Times New Roman" w:cs="Times New Roman"/>
          <w:color w:val="000000"/>
          <w:sz w:val="24"/>
          <w:szCs w:val="24"/>
        </w:rPr>
        <w:t xml:space="preserve">бладающая достаточной степенью независимости от исполнительных органов и объективности, осуществляет проверку (ревизию) финансово-хозяйственной деятельности НКЦ по итогам деятельности за год, подтверждает достоверность данных, содержащихся в годовом отчете, годовой бухгалтерской (финансовой) отчетности, в том числе отчетах о финансовых результатах, составляет к ним заключения. </w:t>
      </w:r>
    </w:p>
    <w:p w:rsidR="00D3077B" w:rsidRDefault="00F844B0" w:rsidP="004B4332">
      <w:pPr>
        <w:tabs>
          <w:tab w:val="left" w:pos="426"/>
          <w:tab w:val="left" w:pos="567"/>
          <w:tab w:val="left" w:pos="993"/>
        </w:tabs>
        <w:autoSpaceDE w:val="0"/>
        <w:autoSpaceDN w:val="0"/>
        <w:adjustRightInd w:val="0"/>
        <w:spacing w:after="0" w:line="276" w:lineRule="auto"/>
        <w:ind w:firstLine="284"/>
        <w:jc w:val="both"/>
        <w:rPr>
          <w:rFonts w:ascii="Times New Roman" w:hAnsi="Times New Roman" w:cs="Times New Roman"/>
          <w:color w:val="000000"/>
          <w:sz w:val="24"/>
          <w:szCs w:val="24"/>
        </w:rPr>
      </w:pPr>
      <w:r w:rsidRPr="0080148C">
        <w:rPr>
          <w:rFonts w:ascii="Times New Roman" w:hAnsi="Times New Roman" w:cs="Times New Roman"/>
          <w:b/>
          <w:i/>
          <w:color w:val="000000"/>
          <w:sz w:val="24"/>
          <w:szCs w:val="24"/>
        </w:rPr>
        <w:t>Служба внутреннего аудита</w:t>
      </w:r>
      <w:r w:rsidRPr="0080148C">
        <w:rPr>
          <w:rFonts w:ascii="Times New Roman" w:hAnsi="Times New Roman" w:cs="Times New Roman"/>
          <w:color w:val="000000"/>
          <w:sz w:val="24"/>
          <w:szCs w:val="24"/>
        </w:rPr>
        <w:t xml:space="preserve"> - с</w:t>
      </w:r>
      <w:r w:rsidR="004F58C0" w:rsidRPr="0080148C">
        <w:rPr>
          <w:rFonts w:ascii="Times New Roman" w:hAnsi="Times New Roman" w:cs="Times New Roman"/>
          <w:color w:val="000000"/>
          <w:sz w:val="24"/>
          <w:szCs w:val="24"/>
        </w:rPr>
        <w:t xml:space="preserve">амостоятельное структурное подразделение НКЦ, осуществляющее свою деятельность с соблюдением принципов постоянства деятельности, независимости, </w:t>
      </w:r>
      <w:r w:rsidR="007B5F65" w:rsidRPr="0080148C">
        <w:rPr>
          <w:rFonts w:ascii="Times New Roman" w:hAnsi="Times New Roman" w:cs="Times New Roman"/>
          <w:color w:val="000000"/>
          <w:sz w:val="24"/>
          <w:szCs w:val="24"/>
        </w:rPr>
        <w:t xml:space="preserve">беспристрастности, честности, объективности и профессиональной компетентности. </w:t>
      </w:r>
      <w:r w:rsidR="00355C3A" w:rsidRPr="0080148C">
        <w:rPr>
          <w:rFonts w:ascii="Times New Roman" w:hAnsi="Times New Roman" w:cs="Times New Roman"/>
          <w:color w:val="000000"/>
          <w:sz w:val="24"/>
          <w:szCs w:val="24"/>
        </w:rPr>
        <w:t>Служба внутреннего аудита и ее руководитель независимы в своей деятельности и подотчетны Наблюдательному совету.</w:t>
      </w:r>
      <w:r w:rsidR="00865D96" w:rsidRPr="0080148C">
        <w:rPr>
          <w:rFonts w:ascii="Times New Roman" w:hAnsi="Times New Roman" w:cs="Times New Roman"/>
          <w:color w:val="000000"/>
          <w:sz w:val="24"/>
          <w:szCs w:val="24"/>
        </w:rPr>
        <w:t xml:space="preserve"> </w:t>
      </w:r>
      <w:r w:rsidR="006A27A7" w:rsidRPr="0080148C">
        <w:rPr>
          <w:rFonts w:ascii="Times New Roman" w:hAnsi="Times New Roman" w:cs="Times New Roman"/>
          <w:color w:val="000000"/>
          <w:sz w:val="24"/>
          <w:szCs w:val="24"/>
        </w:rPr>
        <w:t>Руководитель Службы внутреннего аудита, работающий в НКЦ на постоянной основе и соответствующий необходимым требованиям к квалификации и д</w:t>
      </w:r>
      <w:r w:rsidR="00FB0F03" w:rsidRPr="0080148C">
        <w:rPr>
          <w:rFonts w:ascii="Times New Roman" w:hAnsi="Times New Roman" w:cs="Times New Roman"/>
          <w:color w:val="000000"/>
          <w:sz w:val="24"/>
          <w:szCs w:val="24"/>
        </w:rPr>
        <w:t>еловой репутации, назначается/</w:t>
      </w:r>
      <w:r w:rsidR="006A27A7" w:rsidRPr="0080148C">
        <w:rPr>
          <w:rFonts w:ascii="Times New Roman" w:hAnsi="Times New Roman" w:cs="Times New Roman"/>
          <w:color w:val="000000"/>
          <w:sz w:val="24"/>
          <w:szCs w:val="24"/>
        </w:rPr>
        <w:t xml:space="preserve">освобождается от должности решением Наблюдательного совета НКЦ. </w:t>
      </w:r>
      <w:r w:rsidR="00E814D4">
        <w:rPr>
          <w:rFonts w:ascii="Times New Roman" w:hAnsi="Times New Roman" w:cs="Times New Roman"/>
          <w:color w:val="000000"/>
          <w:sz w:val="24"/>
          <w:szCs w:val="24"/>
        </w:rPr>
        <w:t xml:space="preserve"> </w:t>
      </w:r>
      <w:r w:rsidR="00913A1B" w:rsidRPr="00913A1B">
        <w:rPr>
          <w:rFonts w:ascii="Times New Roman" w:hAnsi="Times New Roman" w:cs="Times New Roman"/>
          <w:color w:val="000000"/>
          <w:sz w:val="24"/>
          <w:szCs w:val="24"/>
        </w:rPr>
        <w:t xml:space="preserve">Служба внутреннего аудита на постоянной основе осуществляет наблюдение за функционированием системы внутреннего контроля в целях оценки степени ее соответствия задачам деятельности </w:t>
      </w:r>
      <w:r w:rsidR="00913A1B">
        <w:rPr>
          <w:rFonts w:ascii="Times New Roman" w:hAnsi="Times New Roman" w:cs="Times New Roman"/>
          <w:color w:val="000000"/>
          <w:sz w:val="24"/>
          <w:szCs w:val="24"/>
        </w:rPr>
        <w:t>НКЦ</w:t>
      </w:r>
      <w:r w:rsidR="00913A1B" w:rsidRPr="00913A1B">
        <w:rPr>
          <w:rFonts w:ascii="Times New Roman" w:hAnsi="Times New Roman" w:cs="Times New Roman"/>
          <w:color w:val="000000"/>
          <w:sz w:val="24"/>
          <w:szCs w:val="24"/>
        </w:rPr>
        <w:t>, выявления недостатков, разработки предложений и осуществления контроля за реализацией решений по совершенствованию системы внутреннего контроля. Служба внутреннего аудита обязана осуществлять проверки по всем направлениям деятельности НКЦ, объектом проверок является любое подразделение и работник НКЦ</w:t>
      </w:r>
      <w:r w:rsidR="005D514D">
        <w:rPr>
          <w:rFonts w:ascii="Times New Roman" w:hAnsi="Times New Roman" w:cs="Times New Roman"/>
          <w:color w:val="000000"/>
          <w:sz w:val="24"/>
          <w:szCs w:val="24"/>
        </w:rPr>
        <w:t xml:space="preserve">. </w:t>
      </w:r>
      <w:r w:rsidR="009D67E0" w:rsidRPr="00C32AD1">
        <w:rPr>
          <w:rFonts w:ascii="Times New Roman" w:hAnsi="Times New Roman" w:cs="Times New Roman"/>
          <w:color w:val="000000"/>
          <w:sz w:val="24"/>
          <w:szCs w:val="24"/>
        </w:rPr>
        <w:t xml:space="preserve">НКЦ обеспечивает решение поставленных перед Службой внутреннего аудита </w:t>
      </w:r>
      <w:r w:rsidR="00031BD4" w:rsidRPr="00C32AD1">
        <w:rPr>
          <w:rFonts w:ascii="Times New Roman" w:hAnsi="Times New Roman" w:cs="Times New Roman"/>
          <w:color w:val="000000"/>
          <w:sz w:val="24"/>
          <w:szCs w:val="24"/>
        </w:rPr>
        <w:t xml:space="preserve">задач без вмешательства со стороны органов управления, подразделений и сотрудников НКЦ, не являющихся сотрудниками Службы внутреннего контроля. </w:t>
      </w:r>
    </w:p>
    <w:p w:rsidR="00BD2D9C" w:rsidRDefault="008F3729" w:rsidP="004A6AE4">
      <w:pPr>
        <w:tabs>
          <w:tab w:val="left" w:pos="567"/>
          <w:tab w:val="left" w:pos="709"/>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Проверка деятельности Службы внутреннего аудита осуществляется путем независимой проверки аудиторской организацией. </w:t>
      </w:r>
    </w:p>
    <w:p w:rsidR="00373819" w:rsidRPr="004A6AE4" w:rsidRDefault="007A6023" w:rsidP="004A6AE4">
      <w:pPr>
        <w:tabs>
          <w:tab w:val="left" w:pos="567"/>
          <w:tab w:val="left" w:pos="709"/>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sidRPr="004A6AE4">
        <w:rPr>
          <w:rFonts w:ascii="Times New Roman" w:hAnsi="Times New Roman" w:cs="Times New Roman"/>
          <w:b/>
          <w:i/>
          <w:color w:val="000000"/>
          <w:sz w:val="24"/>
          <w:szCs w:val="24"/>
        </w:rPr>
        <w:t>Служба внутреннего контроля</w:t>
      </w:r>
      <w:r w:rsidRPr="004A6AE4">
        <w:rPr>
          <w:rFonts w:ascii="Times New Roman" w:hAnsi="Times New Roman" w:cs="Times New Roman"/>
          <w:color w:val="000000"/>
          <w:sz w:val="24"/>
          <w:szCs w:val="24"/>
        </w:rPr>
        <w:t xml:space="preserve"> - самостоятельное структурное подразделение, действую</w:t>
      </w:r>
      <w:r w:rsidR="0093530B" w:rsidRPr="004A6AE4">
        <w:rPr>
          <w:rFonts w:ascii="Times New Roman" w:hAnsi="Times New Roman" w:cs="Times New Roman"/>
          <w:color w:val="000000"/>
          <w:sz w:val="24"/>
          <w:szCs w:val="24"/>
        </w:rPr>
        <w:t>щее в НКЦ на постоянной основе</w:t>
      </w:r>
      <w:r w:rsidR="00BB0643" w:rsidRPr="004A6AE4">
        <w:rPr>
          <w:rFonts w:ascii="Times New Roman" w:hAnsi="Times New Roman" w:cs="Times New Roman"/>
          <w:color w:val="000000"/>
          <w:sz w:val="24"/>
          <w:szCs w:val="24"/>
        </w:rPr>
        <w:t>.</w:t>
      </w:r>
      <w:r w:rsidR="009F08A8" w:rsidRPr="004A6AE4">
        <w:rPr>
          <w:rFonts w:ascii="Times New Roman" w:hAnsi="Times New Roman" w:cs="Times New Roman"/>
          <w:color w:val="000000"/>
          <w:sz w:val="24"/>
          <w:szCs w:val="24"/>
        </w:rPr>
        <w:t xml:space="preserve"> </w:t>
      </w:r>
      <w:r w:rsidRPr="004A6AE4">
        <w:rPr>
          <w:rFonts w:ascii="Times New Roman" w:hAnsi="Times New Roman" w:cs="Times New Roman"/>
          <w:color w:val="000000"/>
          <w:sz w:val="24"/>
          <w:szCs w:val="24"/>
        </w:rPr>
        <w:t>Руководитель Службы внутреннего контроля</w:t>
      </w:r>
      <w:r w:rsidR="00D142D5" w:rsidRPr="004A6AE4">
        <w:rPr>
          <w:rFonts w:ascii="Times New Roman" w:hAnsi="Times New Roman" w:cs="Times New Roman"/>
          <w:color w:val="000000"/>
          <w:sz w:val="24"/>
          <w:szCs w:val="24"/>
        </w:rPr>
        <w:t>, работающий в НКЦ на постоянной основе</w:t>
      </w:r>
      <w:r w:rsidR="00B17B65" w:rsidRPr="004A6AE4">
        <w:rPr>
          <w:rFonts w:ascii="Times New Roman" w:hAnsi="Times New Roman" w:cs="Times New Roman"/>
          <w:color w:val="000000"/>
          <w:sz w:val="24"/>
          <w:szCs w:val="24"/>
        </w:rPr>
        <w:t xml:space="preserve"> и соответствующий </w:t>
      </w:r>
      <w:r w:rsidR="00ED4965" w:rsidRPr="004A6AE4">
        <w:rPr>
          <w:rFonts w:ascii="Times New Roman" w:hAnsi="Times New Roman" w:cs="Times New Roman"/>
          <w:color w:val="000000"/>
          <w:sz w:val="24"/>
          <w:szCs w:val="24"/>
        </w:rPr>
        <w:t xml:space="preserve">необходимым </w:t>
      </w:r>
      <w:r w:rsidR="00B17B65" w:rsidRPr="004A6AE4">
        <w:rPr>
          <w:rFonts w:ascii="Times New Roman" w:hAnsi="Times New Roman" w:cs="Times New Roman"/>
          <w:color w:val="000000"/>
          <w:sz w:val="24"/>
          <w:szCs w:val="24"/>
        </w:rPr>
        <w:t>требованиям к квалификации и деловой репутации</w:t>
      </w:r>
      <w:r w:rsidR="00D142D5" w:rsidRPr="004A6AE4">
        <w:rPr>
          <w:rFonts w:ascii="Times New Roman" w:hAnsi="Times New Roman" w:cs="Times New Roman"/>
          <w:color w:val="000000"/>
          <w:sz w:val="24"/>
          <w:szCs w:val="24"/>
        </w:rPr>
        <w:t>,</w:t>
      </w:r>
      <w:r w:rsidRPr="004A6AE4">
        <w:rPr>
          <w:rFonts w:ascii="Times New Roman" w:hAnsi="Times New Roman" w:cs="Times New Roman"/>
          <w:color w:val="000000"/>
          <w:sz w:val="24"/>
          <w:szCs w:val="24"/>
        </w:rPr>
        <w:t xml:space="preserve"> назначается/освобождае</w:t>
      </w:r>
      <w:r w:rsidR="006A34CC" w:rsidRPr="004A6AE4">
        <w:rPr>
          <w:rFonts w:ascii="Times New Roman" w:hAnsi="Times New Roman" w:cs="Times New Roman"/>
          <w:color w:val="000000"/>
          <w:sz w:val="24"/>
          <w:szCs w:val="24"/>
        </w:rPr>
        <w:t>тся от должности Председателем П</w:t>
      </w:r>
      <w:r w:rsidR="005C6AB8" w:rsidRPr="004A6AE4">
        <w:rPr>
          <w:rFonts w:ascii="Times New Roman" w:hAnsi="Times New Roman" w:cs="Times New Roman"/>
          <w:color w:val="000000"/>
          <w:sz w:val="24"/>
          <w:szCs w:val="24"/>
        </w:rPr>
        <w:t xml:space="preserve">равления НКЦ и </w:t>
      </w:r>
      <w:r w:rsidRPr="004A6AE4">
        <w:rPr>
          <w:rFonts w:ascii="Times New Roman" w:hAnsi="Times New Roman" w:cs="Times New Roman"/>
          <w:color w:val="000000"/>
          <w:sz w:val="24"/>
          <w:szCs w:val="24"/>
        </w:rPr>
        <w:t>под</w:t>
      </w:r>
      <w:r w:rsidR="00C90651" w:rsidRPr="004A6AE4">
        <w:rPr>
          <w:rFonts w:ascii="Times New Roman" w:hAnsi="Times New Roman" w:cs="Times New Roman"/>
          <w:color w:val="000000"/>
          <w:sz w:val="24"/>
          <w:szCs w:val="24"/>
        </w:rPr>
        <w:t xml:space="preserve">отчетен Председателю Правления, </w:t>
      </w:r>
      <w:r w:rsidR="005D514D" w:rsidRPr="004A6AE4">
        <w:rPr>
          <w:rFonts w:ascii="Times New Roman" w:hAnsi="Times New Roman" w:cs="Times New Roman"/>
          <w:color w:val="000000"/>
          <w:sz w:val="24"/>
          <w:szCs w:val="24"/>
        </w:rPr>
        <w:t xml:space="preserve">при этом </w:t>
      </w:r>
      <w:r w:rsidR="00C90651" w:rsidRPr="004A6AE4">
        <w:rPr>
          <w:rFonts w:ascii="Times New Roman" w:hAnsi="Times New Roman" w:cs="Times New Roman"/>
          <w:color w:val="000000"/>
          <w:sz w:val="24"/>
          <w:szCs w:val="24"/>
        </w:rPr>
        <w:t>в части вопросов, связанных с выполнением требований законодательства о противодействии неправомерному использованию инсайдерской информации и манипулированию рынком, Руководитель Службы внутреннего контроля подотчетен Наблюдательному совету НКЦ.</w:t>
      </w:r>
    </w:p>
    <w:p w:rsidR="00327497" w:rsidRPr="00C32AD1" w:rsidRDefault="00327497" w:rsidP="00C32AD1">
      <w:pPr>
        <w:tabs>
          <w:tab w:val="left" w:pos="-284"/>
          <w:tab w:val="left" w:pos="567"/>
          <w:tab w:val="left" w:pos="709"/>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 xml:space="preserve">Служба внутреннего контроля осуществляет функции </w:t>
      </w:r>
      <w:r w:rsidR="00557C35">
        <w:rPr>
          <w:rFonts w:ascii="Times New Roman" w:hAnsi="Times New Roman" w:cs="Times New Roman"/>
          <w:color w:val="000000"/>
          <w:sz w:val="24"/>
          <w:szCs w:val="24"/>
        </w:rPr>
        <w:t>по управлению</w:t>
      </w:r>
      <w:r w:rsidRPr="00C32AD1">
        <w:rPr>
          <w:rFonts w:ascii="Times New Roman" w:hAnsi="Times New Roman" w:cs="Times New Roman"/>
          <w:color w:val="000000"/>
          <w:sz w:val="24"/>
          <w:szCs w:val="24"/>
        </w:rPr>
        <w:t xml:space="preserve"> </w:t>
      </w:r>
      <w:r w:rsidR="009F4757">
        <w:rPr>
          <w:rFonts w:ascii="Times New Roman" w:hAnsi="Times New Roman" w:cs="Times New Roman"/>
          <w:color w:val="000000"/>
          <w:sz w:val="24"/>
          <w:szCs w:val="24"/>
        </w:rPr>
        <w:t>регуляторн</w:t>
      </w:r>
      <w:r w:rsidR="00557C35">
        <w:rPr>
          <w:rFonts w:ascii="Times New Roman" w:hAnsi="Times New Roman" w:cs="Times New Roman"/>
          <w:color w:val="000000"/>
          <w:sz w:val="24"/>
          <w:szCs w:val="24"/>
        </w:rPr>
        <w:t>ым</w:t>
      </w:r>
      <w:r w:rsidR="009F4757">
        <w:rPr>
          <w:rFonts w:ascii="Times New Roman" w:hAnsi="Times New Roman" w:cs="Times New Roman"/>
          <w:color w:val="000000"/>
          <w:sz w:val="24"/>
          <w:szCs w:val="24"/>
        </w:rPr>
        <w:t xml:space="preserve"> риск</w:t>
      </w:r>
      <w:r w:rsidR="00557C35">
        <w:rPr>
          <w:rFonts w:ascii="Times New Roman" w:hAnsi="Times New Roman" w:cs="Times New Roman"/>
          <w:color w:val="000000"/>
          <w:sz w:val="24"/>
          <w:szCs w:val="24"/>
        </w:rPr>
        <w:t>ом</w:t>
      </w:r>
      <w:r w:rsidR="009F4757">
        <w:rPr>
          <w:rFonts w:ascii="Times New Roman" w:hAnsi="Times New Roman" w:cs="Times New Roman"/>
          <w:color w:val="000000"/>
          <w:sz w:val="24"/>
          <w:szCs w:val="24"/>
        </w:rPr>
        <w:t xml:space="preserve"> (</w:t>
      </w:r>
      <w:r w:rsidRPr="00C32AD1">
        <w:rPr>
          <w:rFonts w:ascii="Times New Roman" w:hAnsi="Times New Roman" w:cs="Times New Roman"/>
          <w:color w:val="000000"/>
          <w:sz w:val="24"/>
          <w:szCs w:val="24"/>
        </w:rPr>
        <w:t>комплаенс-риска</w:t>
      </w:r>
      <w:r w:rsidR="009F4757">
        <w:rPr>
          <w:rFonts w:ascii="Times New Roman" w:hAnsi="Times New Roman" w:cs="Times New Roman"/>
          <w:color w:val="000000"/>
          <w:sz w:val="24"/>
          <w:szCs w:val="24"/>
        </w:rPr>
        <w:t>)</w:t>
      </w:r>
      <w:r w:rsidRPr="00C32AD1">
        <w:rPr>
          <w:rFonts w:ascii="Times New Roman" w:hAnsi="Times New Roman" w:cs="Times New Roman"/>
          <w:color w:val="000000"/>
          <w:sz w:val="24"/>
          <w:szCs w:val="24"/>
        </w:rPr>
        <w:t xml:space="preserve">; </w:t>
      </w:r>
      <w:r w:rsidR="00BD6C54" w:rsidRPr="00C32AD1">
        <w:rPr>
          <w:rFonts w:ascii="Times New Roman" w:hAnsi="Times New Roman" w:cs="Times New Roman"/>
          <w:color w:val="000000"/>
          <w:sz w:val="24"/>
          <w:szCs w:val="24"/>
        </w:rPr>
        <w:t xml:space="preserve">контроль за </w:t>
      </w:r>
      <w:r w:rsidRPr="00C32AD1">
        <w:rPr>
          <w:rFonts w:ascii="Times New Roman" w:hAnsi="Times New Roman" w:cs="Times New Roman"/>
          <w:color w:val="000000"/>
          <w:sz w:val="24"/>
          <w:szCs w:val="24"/>
        </w:rPr>
        <w:t>соответстви</w:t>
      </w:r>
      <w:r w:rsidR="00BD6C54" w:rsidRPr="00C32AD1">
        <w:rPr>
          <w:rFonts w:ascii="Times New Roman" w:hAnsi="Times New Roman" w:cs="Times New Roman"/>
          <w:color w:val="000000"/>
          <w:sz w:val="24"/>
          <w:szCs w:val="24"/>
        </w:rPr>
        <w:t>ем</w:t>
      </w:r>
      <w:r w:rsidRPr="00C32AD1">
        <w:rPr>
          <w:rFonts w:ascii="Times New Roman" w:hAnsi="Times New Roman" w:cs="Times New Roman"/>
          <w:color w:val="000000"/>
          <w:sz w:val="24"/>
          <w:szCs w:val="24"/>
        </w:rPr>
        <w:t xml:space="preserve"> осуществления клиринговой деятельности НКЦ</w:t>
      </w:r>
      <w:r w:rsidR="00BD6C54" w:rsidRPr="00C32AD1">
        <w:rPr>
          <w:rFonts w:ascii="Times New Roman" w:hAnsi="Times New Roman" w:cs="Times New Roman"/>
          <w:color w:val="000000"/>
          <w:sz w:val="24"/>
          <w:szCs w:val="24"/>
        </w:rPr>
        <w:t xml:space="preserve"> требованиям Федерального закона «О клиринге</w:t>
      </w:r>
      <w:r w:rsidR="000227A2">
        <w:rPr>
          <w:rFonts w:ascii="Times New Roman" w:hAnsi="Times New Roman" w:cs="Times New Roman"/>
          <w:color w:val="000000"/>
          <w:sz w:val="24"/>
          <w:szCs w:val="24"/>
        </w:rPr>
        <w:t>,</w:t>
      </w:r>
      <w:r w:rsidR="00BD6C54" w:rsidRPr="00C32AD1">
        <w:rPr>
          <w:rFonts w:ascii="Times New Roman" w:hAnsi="Times New Roman" w:cs="Times New Roman"/>
          <w:color w:val="000000"/>
          <w:sz w:val="24"/>
          <w:szCs w:val="24"/>
        </w:rPr>
        <w:t xml:space="preserve"> клиринговой деятельности</w:t>
      </w:r>
      <w:r w:rsidR="000227A2">
        <w:rPr>
          <w:rFonts w:ascii="Times New Roman" w:hAnsi="Times New Roman" w:cs="Times New Roman"/>
          <w:color w:val="000000"/>
          <w:sz w:val="24"/>
          <w:szCs w:val="24"/>
        </w:rPr>
        <w:t xml:space="preserve"> и центральном контрагенте</w:t>
      </w:r>
      <w:r w:rsidR="00BD6C54" w:rsidRPr="00C32AD1">
        <w:rPr>
          <w:rFonts w:ascii="Times New Roman" w:hAnsi="Times New Roman" w:cs="Times New Roman"/>
          <w:color w:val="000000"/>
          <w:sz w:val="24"/>
          <w:szCs w:val="24"/>
        </w:rPr>
        <w:t>»</w:t>
      </w:r>
      <w:r w:rsidR="00E60C7F">
        <w:rPr>
          <w:rFonts w:ascii="Times New Roman" w:hAnsi="Times New Roman" w:cs="Times New Roman"/>
          <w:color w:val="000000"/>
          <w:sz w:val="24"/>
          <w:szCs w:val="24"/>
        </w:rPr>
        <w:t xml:space="preserve">, </w:t>
      </w:r>
      <w:r w:rsidR="00E60C7F" w:rsidRPr="00E60C7F">
        <w:rPr>
          <w:rFonts w:ascii="Times New Roman" w:hAnsi="Times New Roman" w:cs="Times New Roman"/>
          <w:color w:val="000000"/>
          <w:sz w:val="24"/>
          <w:szCs w:val="24"/>
        </w:rPr>
        <w:t>контроль за соблюдением Федерального закона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t>
      </w:r>
      <w:r w:rsidR="00E60C7F">
        <w:rPr>
          <w:rFonts w:ascii="Times New Roman" w:hAnsi="Times New Roman" w:cs="Times New Roman"/>
          <w:color w:val="000000"/>
          <w:sz w:val="24"/>
          <w:szCs w:val="24"/>
        </w:rPr>
        <w:t xml:space="preserve"> </w:t>
      </w:r>
      <w:r w:rsidR="00BD6C54" w:rsidRPr="00C32AD1">
        <w:rPr>
          <w:rFonts w:ascii="Times New Roman" w:hAnsi="Times New Roman" w:cs="Times New Roman"/>
          <w:color w:val="000000"/>
          <w:sz w:val="24"/>
          <w:szCs w:val="24"/>
        </w:rPr>
        <w:t xml:space="preserve">и принятых </w:t>
      </w:r>
      <w:r w:rsidR="00132976">
        <w:rPr>
          <w:rFonts w:ascii="Times New Roman" w:hAnsi="Times New Roman" w:cs="Times New Roman"/>
          <w:color w:val="000000"/>
          <w:sz w:val="24"/>
          <w:szCs w:val="24"/>
        </w:rPr>
        <w:t xml:space="preserve">в </w:t>
      </w:r>
      <w:r w:rsidR="00132976">
        <w:rPr>
          <w:rFonts w:ascii="Times New Roman" w:hAnsi="Times New Roman" w:cs="Times New Roman"/>
          <w:color w:val="000000"/>
          <w:sz w:val="24"/>
          <w:szCs w:val="24"/>
        </w:rPr>
        <w:lastRenderedPageBreak/>
        <w:t>соответствии с ним</w:t>
      </w:r>
      <w:r w:rsidR="00E60C7F">
        <w:rPr>
          <w:rFonts w:ascii="Times New Roman" w:hAnsi="Times New Roman" w:cs="Times New Roman"/>
          <w:color w:val="000000"/>
          <w:sz w:val="24"/>
          <w:szCs w:val="24"/>
        </w:rPr>
        <w:t>и</w:t>
      </w:r>
      <w:r w:rsidR="00132976">
        <w:rPr>
          <w:rFonts w:ascii="Times New Roman" w:hAnsi="Times New Roman" w:cs="Times New Roman"/>
          <w:color w:val="000000"/>
          <w:sz w:val="24"/>
          <w:szCs w:val="24"/>
        </w:rPr>
        <w:t xml:space="preserve"> нормативных актов</w:t>
      </w:r>
      <w:r w:rsidR="00BD6C54" w:rsidRPr="00C32AD1">
        <w:rPr>
          <w:rFonts w:ascii="Times New Roman" w:hAnsi="Times New Roman" w:cs="Times New Roman"/>
          <w:color w:val="000000"/>
          <w:sz w:val="24"/>
          <w:szCs w:val="24"/>
        </w:rPr>
        <w:t xml:space="preserve"> Банка России</w:t>
      </w:r>
      <w:r w:rsidRPr="00C32AD1">
        <w:rPr>
          <w:rFonts w:ascii="Times New Roman" w:hAnsi="Times New Roman" w:cs="Times New Roman"/>
          <w:color w:val="000000"/>
          <w:sz w:val="24"/>
          <w:szCs w:val="24"/>
        </w:rPr>
        <w:t>, а также Уставу</w:t>
      </w:r>
      <w:r w:rsidR="00BD6C54" w:rsidRPr="00C32AD1">
        <w:rPr>
          <w:rFonts w:ascii="Times New Roman" w:hAnsi="Times New Roman" w:cs="Times New Roman"/>
          <w:color w:val="000000"/>
          <w:sz w:val="24"/>
          <w:szCs w:val="24"/>
        </w:rPr>
        <w:t xml:space="preserve">, Правилам клиринга </w:t>
      </w:r>
      <w:r w:rsidRPr="00C32AD1">
        <w:rPr>
          <w:rFonts w:ascii="Times New Roman" w:hAnsi="Times New Roman" w:cs="Times New Roman"/>
          <w:color w:val="000000"/>
          <w:sz w:val="24"/>
          <w:szCs w:val="24"/>
        </w:rPr>
        <w:t>и иным внутренним документам НКЦ.</w:t>
      </w:r>
    </w:p>
    <w:p w:rsidR="00327497" w:rsidRPr="00C32AD1" w:rsidRDefault="007638C4" w:rsidP="00E814D4">
      <w:pPr>
        <w:tabs>
          <w:tab w:val="left" w:pos="-284"/>
          <w:tab w:val="left" w:pos="567"/>
          <w:tab w:val="left" w:pos="709"/>
        </w:tabs>
        <w:autoSpaceDE w:val="0"/>
        <w:autoSpaceDN w:val="0"/>
        <w:adjustRightInd w:val="0"/>
        <w:spacing w:after="120" w:line="276" w:lineRule="auto"/>
        <w:ind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НКЦ</w:t>
      </w:r>
      <w:r w:rsidR="00133DC8" w:rsidRPr="00C32AD1">
        <w:rPr>
          <w:rFonts w:ascii="Times New Roman" w:hAnsi="Times New Roman" w:cs="Times New Roman"/>
          <w:color w:val="000000"/>
          <w:sz w:val="24"/>
          <w:szCs w:val="24"/>
        </w:rPr>
        <w:t xml:space="preserve"> </w:t>
      </w:r>
      <w:r w:rsidRPr="00C32AD1">
        <w:rPr>
          <w:rFonts w:ascii="Times New Roman" w:hAnsi="Times New Roman" w:cs="Times New Roman"/>
          <w:color w:val="000000"/>
          <w:sz w:val="24"/>
          <w:szCs w:val="24"/>
        </w:rPr>
        <w:t>обеспечивает постоянство деятельности, независимость и беспристрастность Службы внутренн</w:t>
      </w:r>
      <w:r w:rsidR="00E33D0D">
        <w:rPr>
          <w:rFonts w:ascii="Times New Roman" w:hAnsi="Times New Roman" w:cs="Times New Roman"/>
          <w:color w:val="000000"/>
          <w:sz w:val="24"/>
          <w:szCs w:val="24"/>
        </w:rPr>
        <w:t xml:space="preserve">его контроля, профессиональную </w:t>
      </w:r>
      <w:r w:rsidRPr="00C32AD1">
        <w:rPr>
          <w:rFonts w:ascii="Times New Roman" w:hAnsi="Times New Roman" w:cs="Times New Roman"/>
          <w:color w:val="000000"/>
          <w:sz w:val="24"/>
          <w:szCs w:val="24"/>
        </w:rPr>
        <w:t xml:space="preserve">компетентность ее Руководителя и работников, создает условия для беспрепятственного и эффективного осуществления Службы внутреннего контроля своих функций. НКЦ также обеспечивает </w:t>
      </w:r>
      <w:r w:rsidR="0043665E">
        <w:rPr>
          <w:rFonts w:ascii="Times New Roman" w:hAnsi="Times New Roman" w:cs="Times New Roman"/>
          <w:color w:val="000000"/>
          <w:sz w:val="24"/>
          <w:szCs w:val="24"/>
        </w:rPr>
        <w:t xml:space="preserve">выполнение </w:t>
      </w:r>
      <w:r w:rsidRPr="00C32AD1">
        <w:rPr>
          <w:rFonts w:ascii="Times New Roman" w:hAnsi="Times New Roman" w:cs="Times New Roman"/>
          <w:color w:val="000000"/>
          <w:sz w:val="24"/>
          <w:szCs w:val="24"/>
        </w:rPr>
        <w:t xml:space="preserve">поставленных перед Службой внутреннего контроля </w:t>
      </w:r>
      <w:r w:rsidR="0043665E">
        <w:rPr>
          <w:rFonts w:ascii="Times New Roman" w:hAnsi="Times New Roman" w:cs="Times New Roman"/>
          <w:color w:val="000000"/>
          <w:sz w:val="24"/>
          <w:szCs w:val="24"/>
        </w:rPr>
        <w:t>функций</w:t>
      </w:r>
      <w:r w:rsidR="0043665E" w:rsidRPr="00C32AD1">
        <w:rPr>
          <w:rFonts w:ascii="Times New Roman" w:hAnsi="Times New Roman" w:cs="Times New Roman"/>
          <w:color w:val="000000"/>
          <w:sz w:val="24"/>
          <w:szCs w:val="24"/>
        </w:rPr>
        <w:t xml:space="preserve"> </w:t>
      </w:r>
      <w:r w:rsidRPr="00C32AD1">
        <w:rPr>
          <w:rFonts w:ascii="Times New Roman" w:hAnsi="Times New Roman" w:cs="Times New Roman"/>
          <w:color w:val="000000"/>
          <w:sz w:val="24"/>
          <w:szCs w:val="24"/>
        </w:rPr>
        <w:t xml:space="preserve">без вмешательства </w:t>
      </w:r>
      <w:r w:rsidR="00BD2D9C">
        <w:rPr>
          <w:rFonts w:ascii="Times New Roman" w:hAnsi="Times New Roman" w:cs="Times New Roman"/>
          <w:color w:val="000000"/>
          <w:sz w:val="24"/>
          <w:szCs w:val="24"/>
        </w:rPr>
        <w:t xml:space="preserve">со стороны органов управления, </w:t>
      </w:r>
      <w:r w:rsidRPr="00C32AD1">
        <w:rPr>
          <w:rFonts w:ascii="Times New Roman" w:hAnsi="Times New Roman" w:cs="Times New Roman"/>
          <w:color w:val="000000"/>
          <w:sz w:val="24"/>
          <w:szCs w:val="24"/>
        </w:rPr>
        <w:t xml:space="preserve">подразделений и работников НКЦ, не являющихся работниками </w:t>
      </w:r>
      <w:r w:rsidR="00367D23" w:rsidRPr="00C32AD1">
        <w:rPr>
          <w:rFonts w:ascii="Times New Roman" w:hAnsi="Times New Roman" w:cs="Times New Roman"/>
          <w:color w:val="000000"/>
          <w:sz w:val="24"/>
          <w:szCs w:val="24"/>
        </w:rPr>
        <w:t>С</w:t>
      </w:r>
      <w:r w:rsidRPr="00C32AD1">
        <w:rPr>
          <w:rFonts w:ascii="Times New Roman" w:hAnsi="Times New Roman" w:cs="Times New Roman"/>
          <w:color w:val="000000"/>
          <w:sz w:val="24"/>
          <w:szCs w:val="24"/>
        </w:rPr>
        <w:t>лужбы</w:t>
      </w:r>
      <w:r w:rsidR="0043665E">
        <w:rPr>
          <w:rFonts w:ascii="Times New Roman" w:hAnsi="Times New Roman" w:cs="Times New Roman"/>
          <w:color w:val="000000"/>
          <w:sz w:val="24"/>
          <w:szCs w:val="24"/>
        </w:rPr>
        <w:t xml:space="preserve"> и (или) не осуществляющим функции внутреннего контроля</w:t>
      </w:r>
      <w:r w:rsidRPr="00C32AD1">
        <w:rPr>
          <w:rFonts w:ascii="Times New Roman" w:hAnsi="Times New Roman" w:cs="Times New Roman"/>
          <w:color w:val="000000"/>
          <w:sz w:val="24"/>
          <w:szCs w:val="24"/>
        </w:rPr>
        <w:t>.</w:t>
      </w:r>
    </w:p>
    <w:p w:rsidR="002666BA" w:rsidRPr="00566BC9" w:rsidRDefault="00E05449" w:rsidP="00566BC9">
      <w:pPr>
        <w:tabs>
          <w:tab w:val="left" w:pos="-142"/>
          <w:tab w:val="left" w:pos="567"/>
          <w:tab w:val="left" w:pos="993"/>
        </w:tabs>
        <w:autoSpaceDE w:val="0"/>
        <w:autoSpaceDN w:val="0"/>
        <w:adjustRightInd w:val="0"/>
        <w:spacing w:before="120" w:after="120" w:line="276" w:lineRule="auto"/>
        <w:jc w:val="both"/>
        <w:rPr>
          <w:rFonts w:ascii="Times New Roman" w:hAnsi="Times New Roman" w:cs="Times New Roman"/>
          <w:color w:val="000000"/>
          <w:sz w:val="24"/>
          <w:szCs w:val="24"/>
        </w:rPr>
      </w:pPr>
      <w:r w:rsidRPr="00566BC9">
        <w:rPr>
          <w:rFonts w:ascii="Times New Roman" w:hAnsi="Times New Roman" w:cs="Times New Roman"/>
          <w:b/>
          <w:i/>
          <w:color w:val="000000"/>
          <w:sz w:val="24"/>
          <w:szCs w:val="24"/>
        </w:rPr>
        <w:t>С</w:t>
      </w:r>
      <w:r w:rsidR="002C2D63" w:rsidRPr="00566BC9">
        <w:rPr>
          <w:rFonts w:ascii="Times New Roman" w:hAnsi="Times New Roman" w:cs="Times New Roman"/>
          <w:b/>
          <w:i/>
          <w:color w:val="000000"/>
          <w:sz w:val="24"/>
          <w:szCs w:val="24"/>
        </w:rPr>
        <w:t>лужба финансового мониторинга</w:t>
      </w:r>
      <w:r w:rsidR="002666BA" w:rsidRPr="00566BC9">
        <w:rPr>
          <w:rFonts w:ascii="Times New Roman" w:hAnsi="Times New Roman" w:cs="Times New Roman"/>
          <w:color w:val="000000"/>
          <w:sz w:val="24"/>
          <w:szCs w:val="24"/>
        </w:rPr>
        <w:t xml:space="preserve"> ответственн</w:t>
      </w:r>
      <w:r w:rsidR="002C2D63" w:rsidRPr="00566BC9">
        <w:rPr>
          <w:rFonts w:ascii="Times New Roman" w:hAnsi="Times New Roman" w:cs="Times New Roman"/>
          <w:color w:val="000000"/>
          <w:sz w:val="24"/>
          <w:szCs w:val="24"/>
        </w:rPr>
        <w:t>а</w:t>
      </w:r>
      <w:r w:rsidR="002666BA" w:rsidRPr="00566BC9">
        <w:rPr>
          <w:rFonts w:ascii="Times New Roman" w:hAnsi="Times New Roman" w:cs="Times New Roman"/>
          <w:color w:val="000000"/>
          <w:sz w:val="24"/>
          <w:szCs w:val="24"/>
        </w:rPr>
        <w:t xml:space="preserve"> за разработку и реализацию правил внутреннего контроля в целях противодействия легализации (отмыванию) доходов, полученных преступным путем, и финансированию терроризма, программ его осуществления и иных внутренних органи</w:t>
      </w:r>
      <w:r w:rsidR="002C2D63" w:rsidRPr="00566BC9">
        <w:rPr>
          <w:rFonts w:ascii="Times New Roman" w:hAnsi="Times New Roman" w:cs="Times New Roman"/>
          <w:color w:val="000000"/>
          <w:sz w:val="24"/>
          <w:szCs w:val="24"/>
        </w:rPr>
        <w:t>зационных мер в указанных целях</w:t>
      </w:r>
      <w:r w:rsidR="002666BA" w:rsidRPr="00566BC9">
        <w:rPr>
          <w:rFonts w:ascii="Times New Roman" w:hAnsi="Times New Roman" w:cs="Times New Roman"/>
          <w:color w:val="000000"/>
          <w:sz w:val="24"/>
          <w:szCs w:val="24"/>
        </w:rPr>
        <w:t>.</w:t>
      </w:r>
      <w:r w:rsidR="002C2D63" w:rsidRPr="00566BC9">
        <w:rPr>
          <w:rFonts w:ascii="Times New Roman" w:hAnsi="Times New Roman" w:cs="Times New Roman"/>
          <w:color w:val="000000"/>
          <w:sz w:val="24"/>
          <w:szCs w:val="24"/>
        </w:rPr>
        <w:t xml:space="preserve"> Служба финансового мониторинга</w:t>
      </w:r>
      <w:r w:rsidR="002666BA" w:rsidRPr="00566BC9">
        <w:rPr>
          <w:rFonts w:ascii="Times New Roman" w:hAnsi="Times New Roman" w:cs="Times New Roman"/>
          <w:color w:val="000000"/>
          <w:sz w:val="24"/>
          <w:szCs w:val="24"/>
        </w:rPr>
        <w:t xml:space="preserve"> независим</w:t>
      </w:r>
      <w:r w:rsidR="002C2D63" w:rsidRPr="00566BC9">
        <w:rPr>
          <w:rFonts w:ascii="Times New Roman" w:hAnsi="Times New Roman" w:cs="Times New Roman"/>
          <w:color w:val="000000"/>
          <w:sz w:val="24"/>
          <w:szCs w:val="24"/>
        </w:rPr>
        <w:t>а</w:t>
      </w:r>
      <w:r w:rsidR="002666BA" w:rsidRPr="00566BC9">
        <w:rPr>
          <w:rFonts w:ascii="Times New Roman" w:hAnsi="Times New Roman" w:cs="Times New Roman"/>
          <w:color w:val="000000"/>
          <w:sz w:val="24"/>
          <w:szCs w:val="24"/>
        </w:rPr>
        <w:t xml:space="preserve"> в своей деятельности от других структурных подразделений НКЦ.</w:t>
      </w:r>
      <w:r w:rsidR="00E15D1E" w:rsidRPr="00566BC9">
        <w:rPr>
          <w:rFonts w:ascii="Times New Roman" w:hAnsi="Times New Roman" w:cs="Times New Roman"/>
          <w:color w:val="000000"/>
          <w:sz w:val="24"/>
          <w:szCs w:val="24"/>
        </w:rPr>
        <w:t xml:space="preserve"> </w:t>
      </w:r>
    </w:p>
    <w:p w:rsidR="00302C84" w:rsidRPr="00C32AD1" w:rsidRDefault="00074A47" w:rsidP="00E814D4">
      <w:pPr>
        <w:tabs>
          <w:tab w:val="left" w:pos="567"/>
          <w:tab w:val="left" w:pos="1134"/>
        </w:tabs>
        <w:autoSpaceDE w:val="0"/>
        <w:autoSpaceDN w:val="0"/>
        <w:adjustRightInd w:val="0"/>
        <w:spacing w:before="120" w:after="120" w:line="276" w:lineRule="auto"/>
        <w:ind w:left="322" w:firstLine="245"/>
        <w:contextualSpacing/>
        <w:jc w:val="both"/>
        <w:rPr>
          <w:rFonts w:ascii="Times New Roman" w:hAnsi="Times New Roman" w:cs="Times New Roman"/>
          <w:b/>
          <w:color w:val="000000"/>
          <w:sz w:val="24"/>
          <w:szCs w:val="24"/>
        </w:rPr>
      </w:pPr>
      <w:bookmarkStart w:id="30" w:name="_Toc424067250"/>
      <w:r>
        <w:rPr>
          <w:rFonts w:ascii="Times New Roman" w:hAnsi="Times New Roman" w:cs="Times New Roman"/>
          <w:b/>
          <w:color w:val="000000"/>
          <w:sz w:val="24"/>
          <w:szCs w:val="24"/>
        </w:rPr>
        <w:t xml:space="preserve">7.2. </w:t>
      </w:r>
      <w:r w:rsidR="00302C84" w:rsidRPr="00C32AD1">
        <w:rPr>
          <w:rFonts w:ascii="Times New Roman" w:hAnsi="Times New Roman" w:cs="Times New Roman"/>
          <w:b/>
          <w:color w:val="000000"/>
          <w:sz w:val="24"/>
          <w:szCs w:val="24"/>
        </w:rPr>
        <w:t xml:space="preserve">Организация </w:t>
      </w:r>
      <w:r w:rsidR="00930F23">
        <w:rPr>
          <w:rFonts w:ascii="Times New Roman" w:hAnsi="Times New Roman" w:cs="Times New Roman"/>
          <w:b/>
          <w:color w:val="000000"/>
          <w:sz w:val="24"/>
          <w:szCs w:val="24"/>
        </w:rPr>
        <w:t>системы</w:t>
      </w:r>
      <w:r w:rsidR="00302C84" w:rsidRPr="00C32AD1">
        <w:rPr>
          <w:rFonts w:ascii="Times New Roman" w:hAnsi="Times New Roman" w:cs="Times New Roman"/>
          <w:b/>
          <w:color w:val="000000"/>
          <w:sz w:val="24"/>
          <w:szCs w:val="24"/>
        </w:rPr>
        <w:t xml:space="preserve"> управления рисками</w:t>
      </w:r>
      <w:bookmarkEnd w:id="30"/>
    </w:p>
    <w:p w:rsidR="00AB4549" w:rsidRPr="00074A47" w:rsidRDefault="00074A47" w:rsidP="00E814D4">
      <w:pPr>
        <w:tabs>
          <w:tab w:val="left" w:pos="709"/>
          <w:tab w:val="left" w:pos="851"/>
        </w:tabs>
        <w:autoSpaceDE w:val="0"/>
        <w:autoSpaceDN w:val="0"/>
        <w:adjustRightInd w:val="0"/>
        <w:spacing w:after="0" w:line="276"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7.2.1.</w:t>
      </w:r>
      <w:r w:rsidR="00E05449" w:rsidRPr="00074A47">
        <w:rPr>
          <w:rFonts w:ascii="Times New Roman" w:hAnsi="Times New Roman" w:cs="Times New Roman"/>
          <w:color w:val="000000"/>
          <w:sz w:val="24"/>
          <w:szCs w:val="24"/>
        </w:rPr>
        <w:t xml:space="preserve"> </w:t>
      </w:r>
      <w:r w:rsidR="002A4749" w:rsidRPr="00074A47">
        <w:rPr>
          <w:rFonts w:ascii="Times New Roman" w:hAnsi="Times New Roman" w:cs="Times New Roman"/>
          <w:color w:val="000000"/>
          <w:sz w:val="24"/>
          <w:szCs w:val="24"/>
        </w:rPr>
        <w:t>НКЦ, являясь</w:t>
      </w:r>
      <w:r w:rsidR="00243F6E" w:rsidRPr="00074A47">
        <w:rPr>
          <w:rFonts w:ascii="Times New Roman" w:hAnsi="Times New Roman" w:cs="Times New Roman"/>
          <w:color w:val="000000"/>
          <w:sz w:val="24"/>
          <w:szCs w:val="24"/>
        </w:rPr>
        <w:t xml:space="preserve"> системно значим</w:t>
      </w:r>
      <w:r w:rsidR="00A07772">
        <w:rPr>
          <w:rFonts w:ascii="Times New Roman" w:hAnsi="Times New Roman" w:cs="Times New Roman"/>
          <w:color w:val="000000"/>
          <w:sz w:val="24"/>
          <w:szCs w:val="24"/>
        </w:rPr>
        <w:t>ой</w:t>
      </w:r>
      <w:r w:rsidR="002A4749" w:rsidRPr="00074A47">
        <w:rPr>
          <w:rFonts w:ascii="Times New Roman" w:hAnsi="Times New Roman" w:cs="Times New Roman"/>
          <w:color w:val="000000"/>
          <w:sz w:val="24"/>
          <w:szCs w:val="24"/>
        </w:rPr>
        <w:t xml:space="preserve"> инфрастр</w:t>
      </w:r>
      <w:r w:rsidR="00EB6C4F" w:rsidRPr="00074A47">
        <w:rPr>
          <w:rFonts w:ascii="Times New Roman" w:hAnsi="Times New Roman" w:cs="Times New Roman"/>
          <w:color w:val="000000"/>
          <w:sz w:val="24"/>
          <w:szCs w:val="24"/>
        </w:rPr>
        <w:t>уктурной организацией финансового рынка</w:t>
      </w:r>
      <w:r w:rsidR="002A4749" w:rsidRPr="00074A47">
        <w:rPr>
          <w:rFonts w:ascii="Times New Roman" w:hAnsi="Times New Roman" w:cs="Times New Roman"/>
          <w:color w:val="000000"/>
          <w:sz w:val="24"/>
          <w:szCs w:val="24"/>
        </w:rPr>
        <w:t>, совмеща</w:t>
      </w:r>
      <w:r w:rsidR="000E5B40" w:rsidRPr="00074A47">
        <w:rPr>
          <w:rFonts w:ascii="Times New Roman" w:hAnsi="Times New Roman" w:cs="Times New Roman"/>
          <w:color w:val="000000"/>
          <w:sz w:val="24"/>
          <w:szCs w:val="24"/>
        </w:rPr>
        <w:t>ет</w:t>
      </w:r>
      <w:r w:rsidR="002A4749" w:rsidRPr="00074A47">
        <w:rPr>
          <w:rFonts w:ascii="Times New Roman" w:hAnsi="Times New Roman" w:cs="Times New Roman"/>
          <w:color w:val="000000"/>
          <w:sz w:val="24"/>
          <w:szCs w:val="24"/>
        </w:rPr>
        <w:t xml:space="preserve"> </w:t>
      </w:r>
      <w:r w:rsidR="000E5B40" w:rsidRPr="00074A47">
        <w:rPr>
          <w:rFonts w:ascii="Times New Roman" w:hAnsi="Times New Roman" w:cs="Times New Roman"/>
          <w:color w:val="000000"/>
          <w:sz w:val="24"/>
          <w:szCs w:val="24"/>
        </w:rPr>
        <w:t>функции</w:t>
      </w:r>
      <w:r w:rsidR="002A4749" w:rsidRPr="00074A47">
        <w:rPr>
          <w:rFonts w:ascii="Times New Roman" w:hAnsi="Times New Roman" w:cs="Times New Roman"/>
          <w:color w:val="000000"/>
          <w:sz w:val="24"/>
          <w:szCs w:val="24"/>
        </w:rPr>
        <w:t xml:space="preserve"> клиринговой организ</w:t>
      </w:r>
      <w:r w:rsidR="00F76A96" w:rsidRPr="00074A47">
        <w:rPr>
          <w:rFonts w:ascii="Times New Roman" w:hAnsi="Times New Roman" w:cs="Times New Roman"/>
          <w:color w:val="000000"/>
          <w:sz w:val="24"/>
          <w:szCs w:val="24"/>
        </w:rPr>
        <w:t xml:space="preserve">ации, </w:t>
      </w:r>
      <w:r w:rsidR="002A4749" w:rsidRPr="00074A47">
        <w:rPr>
          <w:rFonts w:ascii="Times New Roman" w:hAnsi="Times New Roman" w:cs="Times New Roman"/>
          <w:color w:val="000000"/>
          <w:sz w:val="24"/>
          <w:szCs w:val="24"/>
        </w:rPr>
        <w:t>центрального контрагента, кредитной организации и оператора товарных поставок</w:t>
      </w:r>
      <w:r w:rsidR="00AB4549" w:rsidRPr="00074A47">
        <w:rPr>
          <w:rFonts w:ascii="Times New Roman" w:hAnsi="Times New Roman" w:cs="Times New Roman"/>
          <w:color w:val="000000"/>
          <w:sz w:val="24"/>
          <w:szCs w:val="24"/>
        </w:rPr>
        <w:t>, имеет специфическую структуру рисков, которая состоит из следующих взаимосвязанных и оказывающих взаимное влияние друг на друга групп рисков:</w:t>
      </w:r>
    </w:p>
    <w:p w:rsidR="00AB4549" w:rsidRPr="00E814D4" w:rsidRDefault="00AB4549" w:rsidP="00E814D4">
      <w:pPr>
        <w:pStyle w:val="a3"/>
        <w:numPr>
          <w:ilvl w:val="0"/>
          <w:numId w:val="11"/>
        </w:numPr>
        <w:tabs>
          <w:tab w:val="left" w:pos="567"/>
          <w:tab w:val="left" w:pos="709"/>
          <w:tab w:val="left" w:pos="851"/>
        </w:tabs>
        <w:autoSpaceDE w:val="0"/>
        <w:autoSpaceDN w:val="0"/>
        <w:adjustRightInd w:val="0"/>
        <w:spacing w:after="0" w:line="276" w:lineRule="auto"/>
        <w:ind w:left="0" w:firstLine="284"/>
        <w:contextualSpacing w:val="0"/>
        <w:rPr>
          <w:rFonts w:ascii="Times New Roman" w:hAnsi="Times New Roman" w:cs="Times New Roman"/>
          <w:i/>
          <w:color w:val="000000"/>
          <w:sz w:val="24"/>
          <w:szCs w:val="24"/>
        </w:rPr>
      </w:pPr>
      <w:r w:rsidRPr="00C9476A">
        <w:rPr>
          <w:rFonts w:ascii="Times New Roman" w:hAnsi="Times New Roman" w:cs="Times New Roman"/>
          <w:i/>
          <w:color w:val="000000"/>
          <w:sz w:val="24"/>
          <w:szCs w:val="24"/>
        </w:rPr>
        <w:t>риски, присущие НКЦ как центральному контрагенту</w:t>
      </w:r>
      <w:r w:rsidR="00CE55E9">
        <w:rPr>
          <w:rFonts w:ascii="Times New Roman" w:hAnsi="Times New Roman" w:cs="Times New Roman"/>
          <w:i/>
          <w:color w:val="000000"/>
          <w:sz w:val="24"/>
          <w:szCs w:val="24"/>
        </w:rPr>
        <w:t xml:space="preserve"> и </w:t>
      </w:r>
      <w:r w:rsidR="00CE55E9" w:rsidRPr="00C9476A">
        <w:rPr>
          <w:rFonts w:ascii="Times New Roman" w:hAnsi="Times New Roman" w:cs="Times New Roman"/>
          <w:i/>
          <w:color w:val="000000"/>
          <w:sz w:val="24"/>
          <w:szCs w:val="24"/>
        </w:rPr>
        <w:t>клиринговой организации;</w:t>
      </w:r>
    </w:p>
    <w:p w:rsidR="00AB4549" w:rsidRPr="00C9476A" w:rsidRDefault="00AB4549" w:rsidP="000F1D84">
      <w:pPr>
        <w:pStyle w:val="a3"/>
        <w:numPr>
          <w:ilvl w:val="0"/>
          <w:numId w:val="11"/>
        </w:numPr>
        <w:tabs>
          <w:tab w:val="left" w:pos="567"/>
          <w:tab w:val="left" w:pos="709"/>
          <w:tab w:val="left" w:pos="851"/>
        </w:tabs>
        <w:autoSpaceDE w:val="0"/>
        <w:autoSpaceDN w:val="0"/>
        <w:adjustRightInd w:val="0"/>
        <w:spacing w:before="120" w:after="120" w:line="276" w:lineRule="auto"/>
        <w:ind w:left="0" w:firstLine="284"/>
        <w:rPr>
          <w:rFonts w:ascii="Times New Roman" w:hAnsi="Times New Roman" w:cs="Times New Roman"/>
          <w:i/>
          <w:color w:val="000000"/>
          <w:sz w:val="24"/>
          <w:szCs w:val="24"/>
        </w:rPr>
      </w:pPr>
      <w:r w:rsidRPr="00C9476A">
        <w:rPr>
          <w:rFonts w:ascii="Times New Roman" w:hAnsi="Times New Roman" w:cs="Times New Roman"/>
          <w:i/>
          <w:color w:val="000000"/>
          <w:sz w:val="24"/>
          <w:szCs w:val="24"/>
        </w:rPr>
        <w:t>риски, присущие НКЦ</w:t>
      </w:r>
      <w:r w:rsidR="0072220E">
        <w:rPr>
          <w:rFonts w:ascii="Times New Roman" w:hAnsi="Times New Roman" w:cs="Times New Roman"/>
          <w:i/>
          <w:color w:val="000000"/>
          <w:sz w:val="24"/>
          <w:szCs w:val="24"/>
        </w:rPr>
        <w:t xml:space="preserve"> как кредитной организации</w:t>
      </w:r>
      <w:r w:rsidRPr="00C9476A">
        <w:rPr>
          <w:rFonts w:ascii="Times New Roman" w:hAnsi="Times New Roman" w:cs="Times New Roman"/>
          <w:i/>
          <w:color w:val="000000"/>
          <w:sz w:val="24"/>
          <w:szCs w:val="24"/>
        </w:rPr>
        <w:t>;</w:t>
      </w:r>
    </w:p>
    <w:p w:rsidR="004B5466" w:rsidRDefault="00AB4549" w:rsidP="000F1D84">
      <w:pPr>
        <w:pStyle w:val="a3"/>
        <w:numPr>
          <w:ilvl w:val="0"/>
          <w:numId w:val="11"/>
        </w:numPr>
        <w:tabs>
          <w:tab w:val="left" w:pos="567"/>
          <w:tab w:val="left" w:pos="709"/>
          <w:tab w:val="left" w:pos="851"/>
        </w:tabs>
        <w:autoSpaceDE w:val="0"/>
        <w:autoSpaceDN w:val="0"/>
        <w:adjustRightInd w:val="0"/>
        <w:spacing w:before="120" w:after="120" w:line="276" w:lineRule="auto"/>
        <w:ind w:left="0" w:firstLine="284"/>
        <w:contextualSpacing w:val="0"/>
        <w:rPr>
          <w:rFonts w:ascii="Times New Roman" w:hAnsi="Times New Roman" w:cs="Times New Roman"/>
          <w:i/>
          <w:color w:val="000000"/>
          <w:sz w:val="24"/>
          <w:szCs w:val="24"/>
        </w:rPr>
      </w:pPr>
      <w:r w:rsidRPr="00C9476A">
        <w:rPr>
          <w:rFonts w:ascii="Times New Roman" w:hAnsi="Times New Roman" w:cs="Times New Roman"/>
          <w:i/>
          <w:color w:val="000000"/>
          <w:sz w:val="24"/>
          <w:szCs w:val="24"/>
        </w:rPr>
        <w:t>риски, присущие НКЦ как оператору товарных поставок.</w:t>
      </w:r>
    </w:p>
    <w:p w:rsidR="002B2BB9" w:rsidRPr="00074A47" w:rsidRDefault="00074A47" w:rsidP="00074A47">
      <w:pPr>
        <w:tabs>
          <w:tab w:val="left" w:pos="142"/>
          <w:tab w:val="left" w:pos="284"/>
          <w:tab w:val="left" w:pos="851"/>
        </w:tabs>
        <w:autoSpaceDE w:val="0"/>
        <w:autoSpaceDN w:val="0"/>
        <w:adjustRightInd w:val="0"/>
        <w:spacing w:before="120" w:after="120" w:line="276"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7.2.2. </w:t>
      </w:r>
      <w:r w:rsidR="00BA5D43" w:rsidRPr="00074A47">
        <w:rPr>
          <w:rFonts w:ascii="Times New Roman" w:hAnsi="Times New Roman" w:cs="Times New Roman"/>
          <w:color w:val="000000"/>
          <w:sz w:val="24"/>
          <w:szCs w:val="24"/>
        </w:rPr>
        <w:t xml:space="preserve"> Система</w:t>
      </w:r>
      <w:r w:rsidR="002B323A" w:rsidRPr="00074A47">
        <w:rPr>
          <w:rFonts w:ascii="Times New Roman" w:hAnsi="Times New Roman" w:cs="Times New Roman"/>
          <w:color w:val="000000"/>
          <w:sz w:val="24"/>
          <w:szCs w:val="24"/>
        </w:rPr>
        <w:t xml:space="preserve"> управления рисками НКЦ развивается в соответствии с </w:t>
      </w:r>
      <w:r w:rsidR="00714721" w:rsidRPr="00074A47">
        <w:rPr>
          <w:rFonts w:ascii="Times New Roman" w:hAnsi="Times New Roman" w:cs="Times New Roman"/>
          <w:color w:val="000000"/>
          <w:sz w:val="24"/>
          <w:szCs w:val="24"/>
        </w:rPr>
        <w:t xml:space="preserve">Правилами организации системы управления рисками НКЦ, иными </w:t>
      </w:r>
      <w:r w:rsidR="002B323A" w:rsidRPr="00074A47">
        <w:rPr>
          <w:rFonts w:ascii="Times New Roman" w:hAnsi="Times New Roman" w:cs="Times New Roman"/>
          <w:color w:val="000000"/>
          <w:sz w:val="24"/>
          <w:szCs w:val="24"/>
        </w:rPr>
        <w:t xml:space="preserve">внутренними документами НКЦ и Группы «Московская Биржа», определяющими стратегию </w:t>
      </w:r>
      <w:r w:rsidR="000E5B40" w:rsidRPr="00074A47">
        <w:rPr>
          <w:rFonts w:ascii="Times New Roman" w:hAnsi="Times New Roman" w:cs="Times New Roman"/>
          <w:color w:val="000000"/>
          <w:sz w:val="24"/>
          <w:szCs w:val="24"/>
        </w:rPr>
        <w:t xml:space="preserve">их </w:t>
      </w:r>
      <w:r w:rsidR="002B323A" w:rsidRPr="00074A47">
        <w:rPr>
          <w:rFonts w:ascii="Times New Roman" w:hAnsi="Times New Roman" w:cs="Times New Roman"/>
          <w:color w:val="000000"/>
          <w:sz w:val="24"/>
          <w:szCs w:val="24"/>
        </w:rPr>
        <w:t>развития, а также стратегию управления рисками, предусматривающую повышение надежности и использование лучших международных практик управления рисками</w:t>
      </w:r>
      <w:r w:rsidR="00BA5D43" w:rsidRPr="00074A47">
        <w:rPr>
          <w:rFonts w:ascii="Times New Roman" w:hAnsi="Times New Roman" w:cs="Times New Roman"/>
          <w:color w:val="000000"/>
          <w:sz w:val="24"/>
          <w:szCs w:val="24"/>
        </w:rPr>
        <w:t xml:space="preserve">. </w:t>
      </w:r>
    </w:p>
    <w:p w:rsidR="004B5466" w:rsidRPr="00074A47" w:rsidRDefault="00DF7893" w:rsidP="00074A47">
      <w:pPr>
        <w:tabs>
          <w:tab w:val="left" w:pos="709"/>
          <w:tab w:val="left" w:pos="851"/>
          <w:tab w:val="left" w:pos="1134"/>
        </w:tabs>
        <w:spacing w:before="120" w:after="120" w:line="276" w:lineRule="auto"/>
        <w:ind w:firstLine="284"/>
        <w:jc w:val="both"/>
        <w:rPr>
          <w:rFonts w:ascii="Times New Roman" w:hAnsi="Times New Roman" w:cs="Times New Roman"/>
          <w:color w:val="000000"/>
          <w:sz w:val="24"/>
          <w:szCs w:val="24"/>
        </w:rPr>
      </w:pPr>
      <w:r w:rsidRPr="00074A47">
        <w:rPr>
          <w:rFonts w:ascii="Times New Roman" w:hAnsi="Times New Roman" w:cs="Times New Roman"/>
          <w:color w:val="000000"/>
          <w:sz w:val="24"/>
          <w:szCs w:val="24"/>
        </w:rPr>
        <w:t>К ключевым задачам НКЦ относя</w:t>
      </w:r>
      <w:r w:rsidR="004B5466" w:rsidRPr="00074A47">
        <w:rPr>
          <w:rFonts w:ascii="Times New Roman" w:hAnsi="Times New Roman" w:cs="Times New Roman"/>
          <w:color w:val="000000"/>
          <w:sz w:val="24"/>
          <w:szCs w:val="24"/>
        </w:rPr>
        <w:t xml:space="preserve">тся снижение рисков финансовой системы и обеспечение стабильности на обслуживаемых сегментах финансового и товарного рынков. Достижению этой цели способствует внедрение современной, отвечающей международным стандартам системы управления рисками, в рамках которой НКЦ осуществляет комплексный анализ рисков, возникающих при осуществлении всех видов деятельности. В основе интегрированного подхода к организации системы управления рисками лежит создание единого подразделения, </w:t>
      </w:r>
      <w:r w:rsidR="001E2960" w:rsidRPr="00074A47">
        <w:rPr>
          <w:rFonts w:ascii="Times New Roman" w:hAnsi="Times New Roman" w:cs="Times New Roman"/>
          <w:color w:val="000000"/>
          <w:sz w:val="24"/>
          <w:szCs w:val="24"/>
        </w:rPr>
        <w:t>курирующего всю</w:t>
      </w:r>
      <w:r w:rsidR="004B5466" w:rsidRPr="00074A47">
        <w:rPr>
          <w:rFonts w:ascii="Times New Roman" w:hAnsi="Times New Roman" w:cs="Times New Roman"/>
          <w:color w:val="000000"/>
          <w:sz w:val="24"/>
          <w:szCs w:val="24"/>
        </w:rPr>
        <w:t xml:space="preserve"> систему управления рисками НКЦ и аккумулирующего информацию по всем видам </w:t>
      </w:r>
      <w:r w:rsidR="001E2960" w:rsidRPr="00074A47">
        <w:rPr>
          <w:rFonts w:ascii="Times New Roman" w:hAnsi="Times New Roman" w:cs="Times New Roman"/>
          <w:color w:val="000000"/>
          <w:sz w:val="24"/>
          <w:szCs w:val="24"/>
        </w:rPr>
        <w:t xml:space="preserve">финансовых и нефинансовых </w:t>
      </w:r>
      <w:r w:rsidR="004B5466" w:rsidRPr="00074A47">
        <w:rPr>
          <w:rFonts w:ascii="Times New Roman" w:hAnsi="Times New Roman" w:cs="Times New Roman"/>
          <w:color w:val="000000"/>
          <w:sz w:val="24"/>
          <w:szCs w:val="24"/>
        </w:rPr>
        <w:t xml:space="preserve">рисков, </w:t>
      </w:r>
      <w:r w:rsidR="00440798" w:rsidRPr="00074A47">
        <w:rPr>
          <w:rFonts w:ascii="Times New Roman" w:hAnsi="Times New Roman" w:cs="Times New Roman"/>
          <w:color w:val="000000"/>
          <w:sz w:val="24"/>
          <w:szCs w:val="24"/>
        </w:rPr>
        <w:t>присущих</w:t>
      </w:r>
      <w:r w:rsidR="004B5466" w:rsidRPr="00074A47">
        <w:rPr>
          <w:rFonts w:ascii="Times New Roman" w:hAnsi="Times New Roman" w:cs="Times New Roman"/>
          <w:color w:val="000000"/>
          <w:sz w:val="24"/>
          <w:szCs w:val="24"/>
        </w:rPr>
        <w:t xml:space="preserve"> деятельности НКЦ. При этом функции по управлению отдельными видами рисков могут быть отнесены к компетенции иных структурных подразделений или должностных лиц НКЦ.</w:t>
      </w:r>
    </w:p>
    <w:p w:rsidR="00DA2B04" w:rsidRPr="00074A47" w:rsidRDefault="00074A47" w:rsidP="00074A47">
      <w:pPr>
        <w:tabs>
          <w:tab w:val="left" w:pos="567"/>
          <w:tab w:val="left" w:pos="709"/>
          <w:tab w:val="left" w:pos="851"/>
        </w:tabs>
        <w:autoSpaceDE w:val="0"/>
        <w:autoSpaceDN w:val="0"/>
        <w:adjustRightInd w:val="0"/>
        <w:spacing w:before="120" w:after="120" w:line="276"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7.2.3. </w:t>
      </w:r>
      <w:r w:rsidR="00302C84" w:rsidRPr="00074A47">
        <w:rPr>
          <w:rFonts w:ascii="Times New Roman" w:hAnsi="Times New Roman" w:cs="Times New Roman"/>
          <w:color w:val="000000"/>
          <w:sz w:val="24"/>
          <w:szCs w:val="24"/>
        </w:rPr>
        <w:t>Функции управления рисками распределены между</w:t>
      </w:r>
      <w:r w:rsidR="00DA2B04" w:rsidRPr="00074A47">
        <w:rPr>
          <w:rFonts w:ascii="Times New Roman" w:hAnsi="Times New Roman" w:cs="Times New Roman"/>
          <w:color w:val="000000"/>
          <w:sz w:val="24"/>
          <w:szCs w:val="24"/>
        </w:rPr>
        <w:t>:</w:t>
      </w:r>
    </w:p>
    <w:p w:rsidR="00DA2B04" w:rsidRPr="00C9476A" w:rsidRDefault="00AD34D1" w:rsidP="000F1D84">
      <w:pPr>
        <w:pStyle w:val="a3"/>
        <w:numPr>
          <w:ilvl w:val="0"/>
          <w:numId w:val="12"/>
        </w:numPr>
        <w:tabs>
          <w:tab w:val="left" w:pos="567"/>
          <w:tab w:val="left" w:pos="709"/>
        </w:tabs>
        <w:autoSpaceDE w:val="0"/>
        <w:autoSpaceDN w:val="0"/>
        <w:adjustRightInd w:val="0"/>
        <w:spacing w:before="120" w:after="120" w:line="276" w:lineRule="auto"/>
        <w:ind w:left="0" w:firstLine="284"/>
        <w:jc w:val="both"/>
        <w:rPr>
          <w:rFonts w:ascii="Times New Roman" w:hAnsi="Times New Roman" w:cs="Times New Roman"/>
          <w:i/>
          <w:color w:val="000000"/>
          <w:sz w:val="24"/>
          <w:szCs w:val="24"/>
        </w:rPr>
      </w:pPr>
      <w:r w:rsidRPr="00C9476A">
        <w:rPr>
          <w:rFonts w:ascii="Times New Roman" w:hAnsi="Times New Roman" w:cs="Times New Roman"/>
          <w:i/>
          <w:color w:val="000000"/>
          <w:sz w:val="24"/>
          <w:szCs w:val="24"/>
        </w:rPr>
        <w:t xml:space="preserve">Наблюдательным </w:t>
      </w:r>
      <w:r w:rsidR="00DA2B04" w:rsidRPr="00C9476A">
        <w:rPr>
          <w:rFonts w:ascii="Times New Roman" w:hAnsi="Times New Roman" w:cs="Times New Roman"/>
          <w:i/>
          <w:color w:val="000000"/>
          <w:sz w:val="24"/>
          <w:szCs w:val="24"/>
        </w:rPr>
        <w:t>с</w:t>
      </w:r>
      <w:r w:rsidR="00887BDC" w:rsidRPr="00C9476A">
        <w:rPr>
          <w:rFonts w:ascii="Times New Roman" w:hAnsi="Times New Roman" w:cs="Times New Roman"/>
          <w:i/>
          <w:color w:val="000000"/>
          <w:sz w:val="24"/>
          <w:szCs w:val="24"/>
        </w:rPr>
        <w:t>оветом</w:t>
      </w:r>
      <w:r w:rsidR="00DA2B04" w:rsidRPr="00C9476A">
        <w:rPr>
          <w:rFonts w:ascii="Times New Roman" w:hAnsi="Times New Roman" w:cs="Times New Roman"/>
          <w:i/>
          <w:color w:val="000000"/>
          <w:sz w:val="24"/>
          <w:szCs w:val="24"/>
        </w:rPr>
        <w:t xml:space="preserve"> и</w:t>
      </w:r>
      <w:r w:rsidR="00A07772">
        <w:rPr>
          <w:rFonts w:ascii="Times New Roman" w:hAnsi="Times New Roman" w:cs="Times New Roman"/>
          <w:i/>
          <w:color w:val="000000"/>
          <w:sz w:val="24"/>
          <w:szCs w:val="24"/>
        </w:rPr>
        <w:t xml:space="preserve"> </w:t>
      </w:r>
      <w:r w:rsidR="00DA2B04" w:rsidRPr="00C9476A">
        <w:rPr>
          <w:rFonts w:ascii="Times New Roman" w:hAnsi="Times New Roman" w:cs="Times New Roman"/>
          <w:i/>
          <w:color w:val="000000"/>
          <w:sz w:val="24"/>
          <w:szCs w:val="24"/>
        </w:rPr>
        <w:t>его комитетами;</w:t>
      </w:r>
      <w:r w:rsidR="00302C84" w:rsidRPr="00C9476A">
        <w:rPr>
          <w:rFonts w:ascii="Times New Roman" w:hAnsi="Times New Roman" w:cs="Times New Roman"/>
          <w:i/>
          <w:color w:val="000000"/>
          <w:sz w:val="24"/>
          <w:szCs w:val="24"/>
        </w:rPr>
        <w:t xml:space="preserve"> </w:t>
      </w:r>
    </w:p>
    <w:p w:rsidR="00DA2B04" w:rsidRPr="00C9476A" w:rsidRDefault="00E95EB6" w:rsidP="000F1D84">
      <w:pPr>
        <w:pStyle w:val="a3"/>
        <w:numPr>
          <w:ilvl w:val="0"/>
          <w:numId w:val="12"/>
        </w:numPr>
        <w:tabs>
          <w:tab w:val="left" w:pos="567"/>
          <w:tab w:val="left" w:pos="709"/>
        </w:tabs>
        <w:autoSpaceDE w:val="0"/>
        <w:autoSpaceDN w:val="0"/>
        <w:adjustRightInd w:val="0"/>
        <w:spacing w:before="120" w:after="120" w:line="276" w:lineRule="auto"/>
        <w:ind w:left="0" w:firstLine="284"/>
        <w:jc w:val="both"/>
        <w:rPr>
          <w:rFonts w:ascii="Times New Roman" w:hAnsi="Times New Roman" w:cs="Times New Roman"/>
          <w:i/>
          <w:color w:val="000000"/>
          <w:sz w:val="24"/>
          <w:szCs w:val="24"/>
        </w:rPr>
      </w:pPr>
      <w:r>
        <w:rPr>
          <w:rFonts w:ascii="Times New Roman" w:hAnsi="Times New Roman" w:cs="Times New Roman"/>
          <w:i/>
          <w:color w:val="000000"/>
          <w:sz w:val="24"/>
          <w:szCs w:val="24"/>
        </w:rPr>
        <w:t>И</w:t>
      </w:r>
      <w:r w:rsidR="00302C84" w:rsidRPr="00C9476A">
        <w:rPr>
          <w:rFonts w:ascii="Times New Roman" w:hAnsi="Times New Roman" w:cs="Times New Roman"/>
          <w:i/>
          <w:color w:val="000000"/>
          <w:sz w:val="24"/>
          <w:szCs w:val="24"/>
        </w:rPr>
        <w:t>сполнител</w:t>
      </w:r>
      <w:r w:rsidR="00DA2B04" w:rsidRPr="00C9476A">
        <w:rPr>
          <w:rFonts w:ascii="Times New Roman" w:hAnsi="Times New Roman" w:cs="Times New Roman"/>
          <w:i/>
          <w:color w:val="000000"/>
          <w:sz w:val="24"/>
          <w:szCs w:val="24"/>
        </w:rPr>
        <w:t>ьными органами управления;</w:t>
      </w:r>
      <w:r w:rsidR="00DA2B04" w:rsidRPr="00C9476A">
        <w:rPr>
          <w:rFonts w:ascii="Times New Roman" w:eastAsia="Calibri" w:hAnsi="Times New Roman" w:cs="Times New Roman"/>
          <w:i/>
          <w:sz w:val="24"/>
          <w:szCs w:val="24"/>
        </w:rPr>
        <w:t xml:space="preserve"> </w:t>
      </w:r>
    </w:p>
    <w:p w:rsidR="00DA2B04" w:rsidRPr="00C9476A" w:rsidRDefault="00E95EB6" w:rsidP="000F1D84">
      <w:pPr>
        <w:pStyle w:val="a3"/>
        <w:numPr>
          <w:ilvl w:val="0"/>
          <w:numId w:val="12"/>
        </w:numPr>
        <w:tabs>
          <w:tab w:val="left" w:pos="567"/>
          <w:tab w:val="left" w:pos="709"/>
        </w:tabs>
        <w:autoSpaceDE w:val="0"/>
        <w:autoSpaceDN w:val="0"/>
        <w:adjustRightInd w:val="0"/>
        <w:spacing w:before="120" w:after="120" w:line="276" w:lineRule="auto"/>
        <w:ind w:left="0" w:firstLine="284"/>
        <w:jc w:val="both"/>
        <w:rPr>
          <w:rFonts w:ascii="Times New Roman" w:hAnsi="Times New Roman" w:cs="Times New Roman"/>
          <w:i/>
          <w:color w:val="000000"/>
          <w:sz w:val="24"/>
          <w:szCs w:val="24"/>
        </w:rPr>
      </w:pPr>
      <w:r>
        <w:rPr>
          <w:rFonts w:ascii="Times New Roman" w:hAnsi="Times New Roman" w:cs="Times New Roman"/>
          <w:i/>
          <w:color w:val="000000"/>
          <w:sz w:val="24"/>
          <w:szCs w:val="24"/>
        </w:rPr>
        <w:t>О</w:t>
      </w:r>
      <w:r w:rsidR="00DA2B04" w:rsidRPr="00C9476A">
        <w:rPr>
          <w:rFonts w:ascii="Times New Roman" w:hAnsi="Times New Roman" w:cs="Times New Roman"/>
          <w:i/>
          <w:color w:val="000000"/>
          <w:sz w:val="24"/>
          <w:szCs w:val="24"/>
        </w:rPr>
        <w:t xml:space="preserve">тдельным структурным подразделением, ответственным за </w:t>
      </w:r>
      <w:r w:rsidR="00AA18AB">
        <w:rPr>
          <w:rFonts w:ascii="Times New Roman" w:hAnsi="Times New Roman" w:cs="Times New Roman"/>
          <w:i/>
          <w:color w:val="000000"/>
          <w:sz w:val="24"/>
          <w:szCs w:val="24"/>
        </w:rPr>
        <w:t xml:space="preserve">координацию </w:t>
      </w:r>
      <w:r w:rsidR="00DA2B04" w:rsidRPr="00C9476A">
        <w:rPr>
          <w:rFonts w:ascii="Times New Roman" w:hAnsi="Times New Roman" w:cs="Times New Roman"/>
          <w:i/>
          <w:color w:val="000000"/>
          <w:sz w:val="24"/>
          <w:szCs w:val="24"/>
        </w:rPr>
        <w:t>управлени</w:t>
      </w:r>
      <w:r w:rsidR="00AA18AB">
        <w:rPr>
          <w:rFonts w:ascii="Times New Roman" w:hAnsi="Times New Roman" w:cs="Times New Roman"/>
          <w:i/>
          <w:color w:val="000000"/>
          <w:sz w:val="24"/>
          <w:szCs w:val="24"/>
        </w:rPr>
        <w:t>я</w:t>
      </w:r>
      <w:r w:rsidR="00DA2B04" w:rsidRPr="00C9476A">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рисками</w:t>
      </w:r>
      <w:r w:rsidR="00AA18AB">
        <w:rPr>
          <w:rFonts w:ascii="Times New Roman" w:hAnsi="Times New Roman" w:cs="Times New Roman"/>
          <w:i/>
          <w:color w:val="000000"/>
          <w:sz w:val="24"/>
          <w:szCs w:val="24"/>
        </w:rPr>
        <w:t xml:space="preserve"> в целом по НКЦ</w:t>
      </w:r>
      <w:r w:rsidR="008A7CAE" w:rsidRPr="00C9476A">
        <w:rPr>
          <w:rFonts w:ascii="Times New Roman" w:hAnsi="Times New Roman" w:cs="Times New Roman"/>
          <w:i/>
          <w:color w:val="000000"/>
          <w:sz w:val="24"/>
          <w:szCs w:val="24"/>
        </w:rPr>
        <w:t xml:space="preserve"> (Департамент анализа и контроля рисков)</w:t>
      </w:r>
      <w:r w:rsidR="00DA2B04" w:rsidRPr="00C9476A">
        <w:rPr>
          <w:rFonts w:ascii="Times New Roman" w:hAnsi="Times New Roman" w:cs="Times New Roman"/>
          <w:i/>
          <w:color w:val="000000"/>
          <w:sz w:val="24"/>
          <w:szCs w:val="24"/>
        </w:rPr>
        <w:t>;</w:t>
      </w:r>
    </w:p>
    <w:p w:rsidR="00A6167E" w:rsidRPr="00C9476A" w:rsidRDefault="00E95EB6" w:rsidP="000F1D84">
      <w:pPr>
        <w:pStyle w:val="a3"/>
        <w:numPr>
          <w:ilvl w:val="0"/>
          <w:numId w:val="12"/>
        </w:numPr>
        <w:tabs>
          <w:tab w:val="left" w:pos="567"/>
          <w:tab w:val="left" w:pos="709"/>
        </w:tabs>
        <w:autoSpaceDE w:val="0"/>
        <w:autoSpaceDN w:val="0"/>
        <w:adjustRightInd w:val="0"/>
        <w:spacing w:before="120" w:after="120" w:line="276" w:lineRule="auto"/>
        <w:ind w:left="0" w:firstLine="284"/>
        <w:jc w:val="both"/>
        <w:rPr>
          <w:rFonts w:ascii="Times New Roman" w:hAnsi="Times New Roman" w:cs="Times New Roman"/>
          <w:i/>
          <w:color w:val="000000"/>
          <w:sz w:val="24"/>
          <w:szCs w:val="24"/>
        </w:rPr>
      </w:pPr>
      <w:r>
        <w:rPr>
          <w:rFonts w:ascii="Times New Roman" w:hAnsi="Times New Roman" w:cs="Times New Roman"/>
          <w:i/>
          <w:color w:val="000000"/>
          <w:sz w:val="24"/>
          <w:szCs w:val="24"/>
        </w:rPr>
        <w:lastRenderedPageBreak/>
        <w:t>С</w:t>
      </w:r>
      <w:r w:rsidR="00A6167E" w:rsidRPr="00C9476A">
        <w:rPr>
          <w:rFonts w:ascii="Times New Roman" w:hAnsi="Times New Roman" w:cs="Times New Roman"/>
          <w:i/>
          <w:color w:val="000000"/>
          <w:sz w:val="24"/>
          <w:szCs w:val="24"/>
        </w:rPr>
        <w:t>отрудниками, ответственными за управление отдельными видами рисков (правовой риск, риск потери деловой репутации, операционный риск</w:t>
      </w:r>
      <w:r w:rsidR="0066424E">
        <w:rPr>
          <w:rFonts w:ascii="Times New Roman" w:hAnsi="Times New Roman" w:cs="Times New Roman"/>
          <w:i/>
          <w:color w:val="000000"/>
          <w:sz w:val="24"/>
          <w:szCs w:val="24"/>
        </w:rPr>
        <w:t>, регуляторный риск,</w:t>
      </w:r>
      <w:r w:rsidR="0066424E" w:rsidRPr="0066424E">
        <w:rPr>
          <w:rFonts w:ascii="Times New Roman" w:hAnsi="Times New Roman" w:cs="Times New Roman"/>
          <w:i/>
          <w:color w:val="000000"/>
          <w:sz w:val="24"/>
          <w:szCs w:val="24"/>
        </w:rPr>
        <w:t xml:space="preserve"> </w:t>
      </w:r>
      <w:r w:rsidR="00E33D0D">
        <w:rPr>
          <w:rFonts w:ascii="Times New Roman" w:hAnsi="Times New Roman" w:cs="Times New Roman"/>
          <w:i/>
          <w:color w:val="000000"/>
          <w:sz w:val="24"/>
          <w:szCs w:val="24"/>
        </w:rPr>
        <w:t>стратегический</w:t>
      </w:r>
      <w:r w:rsidR="0066424E">
        <w:rPr>
          <w:rFonts w:ascii="Times New Roman" w:hAnsi="Times New Roman" w:cs="Times New Roman"/>
          <w:i/>
          <w:color w:val="000000"/>
          <w:sz w:val="24"/>
          <w:szCs w:val="24"/>
        </w:rPr>
        <w:t xml:space="preserve"> риск</w:t>
      </w:r>
      <w:r w:rsidR="00A6167E" w:rsidRPr="00C9476A">
        <w:rPr>
          <w:rFonts w:ascii="Times New Roman" w:hAnsi="Times New Roman" w:cs="Times New Roman"/>
          <w:i/>
          <w:color w:val="000000"/>
          <w:sz w:val="24"/>
          <w:szCs w:val="24"/>
        </w:rPr>
        <w:t xml:space="preserve">); </w:t>
      </w:r>
    </w:p>
    <w:p w:rsidR="006C4878" w:rsidRPr="00C9476A" w:rsidRDefault="00E95EB6" w:rsidP="000F1D84">
      <w:pPr>
        <w:pStyle w:val="a3"/>
        <w:numPr>
          <w:ilvl w:val="0"/>
          <w:numId w:val="12"/>
        </w:numPr>
        <w:tabs>
          <w:tab w:val="left" w:pos="567"/>
          <w:tab w:val="left" w:pos="709"/>
        </w:tabs>
        <w:autoSpaceDE w:val="0"/>
        <w:autoSpaceDN w:val="0"/>
        <w:adjustRightInd w:val="0"/>
        <w:spacing w:before="120" w:after="120" w:line="276" w:lineRule="auto"/>
        <w:ind w:left="0" w:firstLine="284"/>
        <w:jc w:val="both"/>
        <w:rPr>
          <w:rFonts w:ascii="Times New Roman" w:hAnsi="Times New Roman" w:cs="Times New Roman"/>
          <w:i/>
          <w:color w:val="000000"/>
          <w:sz w:val="24"/>
          <w:szCs w:val="24"/>
        </w:rPr>
      </w:pPr>
      <w:r>
        <w:rPr>
          <w:rFonts w:ascii="Times New Roman" w:hAnsi="Times New Roman" w:cs="Times New Roman"/>
          <w:i/>
          <w:color w:val="000000"/>
          <w:sz w:val="24"/>
          <w:szCs w:val="24"/>
        </w:rPr>
        <w:t>П</w:t>
      </w:r>
      <w:r w:rsidR="006C4878" w:rsidRPr="00C9476A">
        <w:rPr>
          <w:rFonts w:ascii="Times New Roman" w:hAnsi="Times New Roman" w:cs="Times New Roman"/>
          <w:i/>
          <w:color w:val="000000"/>
          <w:sz w:val="24"/>
          <w:szCs w:val="24"/>
        </w:rPr>
        <w:t>одразделениями, осуществляющими внутренний контроль;</w:t>
      </w:r>
    </w:p>
    <w:p w:rsidR="00A6167E" w:rsidRPr="00C9476A" w:rsidRDefault="00E95EB6" w:rsidP="000F1D84">
      <w:pPr>
        <w:pStyle w:val="a3"/>
        <w:numPr>
          <w:ilvl w:val="0"/>
          <w:numId w:val="12"/>
        </w:numPr>
        <w:tabs>
          <w:tab w:val="left" w:pos="567"/>
          <w:tab w:val="left" w:pos="709"/>
        </w:tabs>
        <w:autoSpaceDE w:val="0"/>
        <w:autoSpaceDN w:val="0"/>
        <w:adjustRightInd w:val="0"/>
        <w:spacing w:before="120" w:after="120" w:line="276" w:lineRule="auto"/>
        <w:ind w:left="0" w:firstLine="284"/>
        <w:jc w:val="both"/>
        <w:rPr>
          <w:rFonts w:ascii="Times New Roman" w:hAnsi="Times New Roman" w:cs="Times New Roman"/>
          <w:i/>
          <w:color w:val="000000"/>
          <w:sz w:val="24"/>
          <w:szCs w:val="24"/>
        </w:rPr>
      </w:pPr>
      <w:r>
        <w:rPr>
          <w:rFonts w:ascii="Times New Roman" w:hAnsi="Times New Roman" w:cs="Times New Roman"/>
          <w:i/>
          <w:color w:val="000000"/>
          <w:sz w:val="24"/>
          <w:szCs w:val="24"/>
        </w:rPr>
        <w:t>Р</w:t>
      </w:r>
      <w:r w:rsidR="00302C84" w:rsidRPr="00C9476A">
        <w:rPr>
          <w:rFonts w:ascii="Times New Roman" w:hAnsi="Times New Roman" w:cs="Times New Roman"/>
          <w:i/>
          <w:color w:val="000000"/>
          <w:sz w:val="24"/>
          <w:szCs w:val="24"/>
        </w:rPr>
        <w:t xml:space="preserve">уководителями подразделений, ответственными за определенные направления деятельности </w:t>
      </w:r>
      <w:r w:rsidR="002D2868" w:rsidRPr="00C9476A">
        <w:rPr>
          <w:rFonts w:ascii="Times New Roman" w:hAnsi="Times New Roman" w:cs="Times New Roman"/>
          <w:i/>
          <w:color w:val="000000"/>
          <w:sz w:val="24"/>
          <w:szCs w:val="24"/>
        </w:rPr>
        <w:t>НКЦ</w:t>
      </w:r>
      <w:r w:rsidR="00302C84" w:rsidRPr="00C9476A">
        <w:rPr>
          <w:rFonts w:ascii="Times New Roman" w:hAnsi="Times New Roman" w:cs="Times New Roman"/>
          <w:i/>
          <w:color w:val="000000"/>
          <w:sz w:val="24"/>
          <w:szCs w:val="24"/>
        </w:rPr>
        <w:t>, в рамках которых</w:t>
      </w:r>
      <w:r w:rsidR="002D2868" w:rsidRPr="00C9476A">
        <w:rPr>
          <w:rFonts w:ascii="Times New Roman" w:hAnsi="Times New Roman" w:cs="Times New Roman"/>
          <w:i/>
          <w:color w:val="000000"/>
          <w:sz w:val="24"/>
          <w:szCs w:val="24"/>
        </w:rPr>
        <w:t xml:space="preserve"> возможно возникновение рисков</w:t>
      </w:r>
      <w:r w:rsidR="00797F9C">
        <w:rPr>
          <w:rFonts w:ascii="Times New Roman" w:hAnsi="Times New Roman" w:cs="Times New Roman"/>
          <w:i/>
          <w:color w:val="000000"/>
          <w:sz w:val="24"/>
          <w:szCs w:val="24"/>
        </w:rPr>
        <w:t>.</w:t>
      </w:r>
    </w:p>
    <w:p w:rsidR="00302C84" w:rsidRPr="00C9476A" w:rsidRDefault="00163047" w:rsidP="000F1D84">
      <w:pPr>
        <w:pStyle w:val="a3"/>
        <w:numPr>
          <w:ilvl w:val="0"/>
          <w:numId w:val="12"/>
        </w:numPr>
        <w:tabs>
          <w:tab w:val="left" w:pos="567"/>
          <w:tab w:val="left" w:pos="709"/>
        </w:tabs>
        <w:autoSpaceDE w:val="0"/>
        <w:autoSpaceDN w:val="0"/>
        <w:adjustRightInd w:val="0"/>
        <w:spacing w:before="120" w:after="120" w:line="276" w:lineRule="auto"/>
        <w:ind w:left="0" w:firstLine="284"/>
        <w:contextualSpacing w:val="0"/>
        <w:jc w:val="both"/>
        <w:rPr>
          <w:rFonts w:ascii="Times New Roman" w:hAnsi="Times New Roman" w:cs="Times New Roman"/>
          <w:i/>
          <w:color w:val="000000"/>
          <w:sz w:val="24"/>
          <w:szCs w:val="24"/>
        </w:rPr>
      </w:pPr>
      <w:r>
        <w:rPr>
          <w:rFonts w:ascii="Times New Roman" w:hAnsi="Times New Roman" w:cs="Times New Roman"/>
          <w:i/>
          <w:color w:val="000000"/>
          <w:sz w:val="24"/>
          <w:szCs w:val="24"/>
        </w:rPr>
        <w:t>Консультативно - с</w:t>
      </w:r>
      <w:r w:rsidR="00302C84" w:rsidRPr="00C9476A">
        <w:rPr>
          <w:rFonts w:ascii="Times New Roman" w:hAnsi="Times New Roman" w:cs="Times New Roman"/>
          <w:i/>
          <w:color w:val="000000"/>
          <w:sz w:val="24"/>
          <w:szCs w:val="24"/>
        </w:rPr>
        <w:t>овещательными органами</w:t>
      </w:r>
      <w:r w:rsidR="00E9343F" w:rsidRPr="00C9476A">
        <w:rPr>
          <w:rFonts w:ascii="Times New Roman" w:hAnsi="Times New Roman" w:cs="Times New Roman"/>
          <w:i/>
          <w:color w:val="000000"/>
          <w:sz w:val="24"/>
          <w:szCs w:val="24"/>
        </w:rPr>
        <w:t xml:space="preserve"> (Комиссия по рискам НКЦ)</w:t>
      </w:r>
      <w:r w:rsidR="00302C84" w:rsidRPr="00C9476A">
        <w:rPr>
          <w:rFonts w:ascii="Times New Roman" w:hAnsi="Times New Roman" w:cs="Times New Roman"/>
          <w:i/>
          <w:color w:val="000000"/>
          <w:sz w:val="24"/>
          <w:szCs w:val="24"/>
        </w:rPr>
        <w:t>.</w:t>
      </w:r>
    </w:p>
    <w:p w:rsidR="00091706" w:rsidRPr="00C32AD1" w:rsidRDefault="00AD34D1" w:rsidP="00984335">
      <w:pPr>
        <w:tabs>
          <w:tab w:val="left" w:pos="567"/>
          <w:tab w:val="left" w:pos="709"/>
          <w:tab w:val="left" w:pos="993"/>
        </w:tabs>
        <w:autoSpaceDE w:val="0"/>
        <w:autoSpaceDN w:val="0"/>
        <w:adjustRightInd w:val="0"/>
        <w:spacing w:before="120" w:after="120" w:line="276" w:lineRule="auto"/>
        <w:ind w:firstLine="284"/>
        <w:jc w:val="both"/>
        <w:rPr>
          <w:rFonts w:ascii="Times New Roman" w:hAnsi="Times New Roman" w:cs="Times New Roman"/>
          <w:color w:val="000000"/>
          <w:sz w:val="24"/>
          <w:szCs w:val="24"/>
        </w:rPr>
      </w:pPr>
      <w:r w:rsidRPr="007F29E4">
        <w:rPr>
          <w:rFonts w:ascii="Times New Roman" w:hAnsi="Times New Roman" w:cs="Times New Roman"/>
          <w:b/>
          <w:i/>
          <w:color w:val="000000"/>
          <w:sz w:val="24"/>
          <w:szCs w:val="24"/>
        </w:rPr>
        <w:t xml:space="preserve">Наблюдательный </w:t>
      </w:r>
      <w:r w:rsidR="003B019F" w:rsidRPr="007F29E4">
        <w:rPr>
          <w:rFonts w:ascii="Times New Roman" w:hAnsi="Times New Roman" w:cs="Times New Roman"/>
          <w:b/>
          <w:i/>
          <w:color w:val="000000"/>
          <w:sz w:val="24"/>
          <w:szCs w:val="24"/>
        </w:rPr>
        <w:t>с</w:t>
      </w:r>
      <w:r w:rsidR="00887BDC" w:rsidRPr="007F29E4">
        <w:rPr>
          <w:rFonts w:ascii="Times New Roman" w:hAnsi="Times New Roman" w:cs="Times New Roman"/>
          <w:b/>
          <w:i/>
          <w:color w:val="000000"/>
          <w:sz w:val="24"/>
          <w:szCs w:val="24"/>
        </w:rPr>
        <w:t>овет</w:t>
      </w:r>
      <w:r w:rsidR="00887BDC" w:rsidRPr="007F29E4">
        <w:rPr>
          <w:rFonts w:ascii="Times New Roman" w:hAnsi="Times New Roman" w:cs="Times New Roman"/>
          <w:color w:val="000000"/>
          <w:sz w:val="24"/>
          <w:szCs w:val="24"/>
        </w:rPr>
        <w:t xml:space="preserve"> </w:t>
      </w:r>
      <w:r w:rsidR="003B019F" w:rsidRPr="007F29E4">
        <w:rPr>
          <w:rFonts w:ascii="Times New Roman" w:hAnsi="Times New Roman" w:cs="Times New Roman"/>
          <w:color w:val="000000"/>
          <w:sz w:val="24"/>
          <w:szCs w:val="24"/>
        </w:rPr>
        <w:t>НКЦ</w:t>
      </w:r>
      <w:r w:rsidR="00302C84" w:rsidRPr="007F29E4">
        <w:rPr>
          <w:rFonts w:ascii="Times New Roman" w:hAnsi="Times New Roman" w:cs="Times New Roman"/>
          <w:color w:val="000000"/>
          <w:sz w:val="24"/>
          <w:szCs w:val="24"/>
        </w:rPr>
        <w:t xml:space="preserve"> </w:t>
      </w:r>
      <w:r w:rsidR="00C61C64" w:rsidRPr="007F29E4">
        <w:rPr>
          <w:rFonts w:ascii="Times New Roman" w:hAnsi="Times New Roman" w:cs="Times New Roman"/>
          <w:color w:val="000000"/>
          <w:sz w:val="24"/>
          <w:szCs w:val="24"/>
        </w:rPr>
        <w:t xml:space="preserve">утверждает стратегию управления рисками и капиталом НКЦ, </w:t>
      </w:r>
      <w:r w:rsidR="00302C84" w:rsidRPr="007F29E4">
        <w:rPr>
          <w:rFonts w:ascii="Times New Roman" w:hAnsi="Times New Roman" w:cs="Times New Roman"/>
          <w:color w:val="000000"/>
          <w:sz w:val="24"/>
          <w:szCs w:val="24"/>
        </w:rPr>
        <w:t xml:space="preserve">определяет принципы и подходы к организации системы управления рисками, в том числе </w:t>
      </w:r>
      <w:r w:rsidR="00C61C64" w:rsidRPr="007F29E4">
        <w:rPr>
          <w:rFonts w:ascii="Times New Roman" w:hAnsi="Times New Roman" w:cs="Times New Roman"/>
          <w:color w:val="000000"/>
          <w:sz w:val="24"/>
          <w:szCs w:val="24"/>
        </w:rPr>
        <w:t xml:space="preserve">порядка управления наиболее значимыми для НКЦ рисками, а также осуществляет контроль за реализацией такого порядка. </w:t>
      </w:r>
      <w:r w:rsidR="00091706" w:rsidRPr="00C32AD1">
        <w:rPr>
          <w:rFonts w:ascii="Times New Roman" w:hAnsi="Times New Roman" w:cs="Times New Roman"/>
          <w:color w:val="000000"/>
          <w:sz w:val="24"/>
          <w:szCs w:val="24"/>
        </w:rPr>
        <w:t xml:space="preserve">При Наблюдательном совете действует </w:t>
      </w:r>
      <w:r w:rsidR="00091706" w:rsidRPr="006035DE">
        <w:rPr>
          <w:rFonts w:ascii="Times New Roman" w:hAnsi="Times New Roman" w:cs="Times New Roman"/>
          <w:b/>
          <w:i/>
          <w:color w:val="000000"/>
          <w:sz w:val="24"/>
          <w:szCs w:val="24"/>
        </w:rPr>
        <w:t>Комитет по р</w:t>
      </w:r>
      <w:r w:rsidR="00DE4594" w:rsidRPr="006035DE">
        <w:rPr>
          <w:rFonts w:ascii="Times New Roman" w:hAnsi="Times New Roman" w:cs="Times New Roman"/>
          <w:b/>
          <w:i/>
          <w:color w:val="000000"/>
          <w:sz w:val="24"/>
          <w:szCs w:val="24"/>
        </w:rPr>
        <w:t>искам</w:t>
      </w:r>
      <w:r w:rsidR="00DE4594" w:rsidRPr="00C32AD1">
        <w:rPr>
          <w:rFonts w:ascii="Times New Roman" w:hAnsi="Times New Roman" w:cs="Times New Roman"/>
          <w:color w:val="000000"/>
          <w:sz w:val="24"/>
          <w:szCs w:val="24"/>
        </w:rPr>
        <w:t>, основными функциями которого</w:t>
      </w:r>
      <w:r w:rsidR="00091706" w:rsidRPr="00C32AD1">
        <w:rPr>
          <w:rFonts w:ascii="Times New Roman" w:hAnsi="Times New Roman" w:cs="Times New Roman"/>
          <w:color w:val="000000"/>
          <w:sz w:val="24"/>
          <w:szCs w:val="24"/>
        </w:rPr>
        <w:t xml:space="preserve"> </w:t>
      </w:r>
      <w:r w:rsidR="00DE4594" w:rsidRPr="00C32AD1">
        <w:rPr>
          <w:rFonts w:ascii="Times New Roman" w:hAnsi="Times New Roman" w:cs="Times New Roman"/>
          <w:color w:val="000000"/>
          <w:sz w:val="24"/>
          <w:szCs w:val="24"/>
        </w:rPr>
        <w:t>являются управление рисками НКЦ как клиринговой организации</w:t>
      </w:r>
      <w:r w:rsidR="000960FC">
        <w:rPr>
          <w:rFonts w:ascii="Times New Roman" w:hAnsi="Times New Roman" w:cs="Times New Roman"/>
          <w:color w:val="000000"/>
          <w:sz w:val="24"/>
          <w:szCs w:val="24"/>
        </w:rPr>
        <w:t xml:space="preserve"> и </w:t>
      </w:r>
      <w:r w:rsidR="00DE4594" w:rsidRPr="00C32AD1">
        <w:rPr>
          <w:rFonts w:ascii="Times New Roman" w:hAnsi="Times New Roman" w:cs="Times New Roman"/>
          <w:color w:val="000000"/>
          <w:sz w:val="24"/>
          <w:szCs w:val="24"/>
        </w:rPr>
        <w:t xml:space="preserve">центрального контрагента, в целях повышения финансовой устойчивости НКЦ и обеспечения непрерывности клиринговой деятельности, а также управление рисками как кредитной организации. В компетенцию Комитета по рискам входит предварительное одобрение внутренних документов НКЦ по управлению рисками, в соответствии с Положением о </w:t>
      </w:r>
      <w:r w:rsidR="00737A29" w:rsidRPr="00C32AD1">
        <w:rPr>
          <w:rFonts w:ascii="Times New Roman" w:hAnsi="Times New Roman" w:cs="Times New Roman"/>
          <w:color w:val="000000"/>
          <w:sz w:val="24"/>
          <w:szCs w:val="24"/>
        </w:rPr>
        <w:t xml:space="preserve">таком </w:t>
      </w:r>
      <w:r w:rsidR="00DE4594" w:rsidRPr="00C32AD1">
        <w:rPr>
          <w:rFonts w:ascii="Times New Roman" w:hAnsi="Times New Roman" w:cs="Times New Roman"/>
          <w:color w:val="000000"/>
          <w:sz w:val="24"/>
          <w:szCs w:val="24"/>
        </w:rPr>
        <w:t>Комитете</w:t>
      </w:r>
      <w:r w:rsidR="00085659">
        <w:rPr>
          <w:rFonts w:ascii="Times New Roman" w:hAnsi="Times New Roman" w:cs="Times New Roman"/>
          <w:color w:val="000000"/>
          <w:sz w:val="24"/>
          <w:szCs w:val="24"/>
        </w:rPr>
        <w:t xml:space="preserve"> и требованиями Федерального закона «О клиринге</w:t>
      </w:r>
      <w:r w:rsidR="000960FC">
        <w:rPr>
          <w:rFonts w:ascii="Times New Roman" w:hAnsi="Times New Roman" w:cs="Times New Roman"/>
          <w:color w:val="000000"/>
          <w:sz w:val="24"/>
          <w:szCs w:val="24"/>
        </w:rPr>
        <w:t>,</w:t>
      </w:r>
      <w:r w:rsidR="00085659">
        <w:rPr>
          <w:rFonts w:ascii="Times New Roman" w:hAnsi="Times New Roman" w:cs="Times New Roman"/>
          <w:color w:val="000000"/>
          <w:sz w:val="24"/>
          <w:szCs w:val="24"/>
        </w:rPr>
        <w:t xml:space="preserve"> клиринговой деятельности</w:t>
      </w:r>
      <w:r w:rsidR="000960FC">
        <w:rPr>
          <w:rFonts w:ascii="Times New Roman" w:hAnsi="Times New Roman" w:cs="Times New Roman"/>
          <w:color w:val="000000"/>
          <w:sz w:val="24"/>
          <w:szCs w:val="24"/>
        </w:rPr>
        <w:t xml:space="preserve"> и центральном контрагенте</w:t>
      </w:r>
      <w:r w:rsidR="00085659">
        <w:rPr>
          <w:rFonts w:ascii="Times New Roman" w:hAnsi="Times New Roman" w:cs="Times New Roman"/>
          <w:color w:val="000000"/>
          <w:sz w:val="24"/>
          <w:szCs w:val="24"/>
        </w:rPr>
        <w:t>»</w:t>
      </w:r>
      <w:r w:rsidR="00DE4594" w:rsidRPr="00C32AD1">
        <w:rPr>
          <w:rFonts w:ascii="Times New Roman" w:hAnsi="Times New Roman" w:cs="Times New Roman"/>
          <w:color w:val="000000"/>
          <w:sz w:val="24"/>
          <w:szCs w:val="24"/>
        </w:rPr>
        <w:t>.</w:t>
      </w:r>
    </w:p>
    <w:p w:rsidR="00E814D4" w:rsidRDefault="00302C84" w:rsidP="000F1110">
      <w:pPr>
        <w:tabs>
          <w:tab w:val="left" w:pos="567"/>
          <w:tab w:val="left" w:pos="709"/>
          <w:tab w:val="left" w:pos="993"/>
        </w:tabs>
        <w:autoSpaceDE w:val="0"/>
        <w:autoSpaceDN w:val="0"/>
        <w:adjustRightInd w:val="0"/>
        <w:spacing w:before="120" w:after="120" w:line="276" w:lineRule="auto"/>
        <w:ind w:firstLine="284"/>
        <w:jc w:val="both"/>
        <w:rPr>
          <w:rFonts w:ascii="Times New Roman" w:hAnsi="Times New Roman" w:cs="Times New Roman"/>
          <w:color w:val="000000"/>
          <w:sz w:val="24"/>
          <w:szCs w:val="24"/>
        </w:rPr>
      </w:pPr>
      <w:r w:rsidRPr="004305A0">
        <w:rPr>
          <w:rFonts w:ascii="Times New Roman" w:hAnsi="Times New Roman" w:cs="Times New Roman"/>
          <w:b/>
          <w:i/>
          <w:color w:val="000000"/>
          <w:sz w:val="24"/>
          <w:szCs w:val="24"/>
        </w:rPr>
        <w:t xml:space="preserve">Исполнительные органы </w:t>
      </w:r>
      <w:r w:rsidR="00091706" w:rsidRPr="004305A0">
        <w:rPr>
          <w:rFonts w:ascii="Times New Roman" w:hAnsi="Times New Roman" w:cs="Times New Roman"/>
          <w:color w:val="000000"/>
          <w:sz w:val="24"/>
          <w:szCs w:val="24"/>
        </w:rPr>
        <w:t>НКЦ</w:t>
      </w:r>
      <w:r w:rsidR="00B3172D" w:rsidRPr="004305A0">
        <w:rPr>
          <w:rFonts w:ascii="Times New Roman" w:hAnsi="Times New Roman" w:cs="Times New Roman"/>
          <w:color w:val="000000"/>
          <w:sz w:val="24"/>
          <w:szCs w:val="24"/>
        </w:rPr>
        <w:t xml:space="preserve"> обеспечивают эффективную</w:t>
      </w:r>
      <w:r w:rsidRPr="004305A0">
        <w:rPr>
          <w:rFonts w:ascii="Times New Roman" w:hAnsi="Times New Roman" w:cs="Times New Roman"/>
          <w:color w:val="000000"/>
          <w:sz w:val="24"/>
          <w:szCs w:val="24"/>
        </w:rPr>
        <w:t xml:space="preserve"> </w:t>
      </w:r>
      <w:r w:rsidR="00B3172D" w:rsidRPr="004305A0">
        <w:rPr>
          <w:rFonts w:ascii="Times New Roman" w:hAnsi="Times New Roman" w:cs="Times New Roman"/>
          <w:color w:val="000000"/>
          <w:sz w:val="24"/>
          <w:szCs w:val="24"/>
        </w:rPr>
        <w:t>реализацию политики в области управления рисками, на регулярной основе рассматривают отчетность по рискам</w:t>
      </w:r>
      <w:r w:rsidR="00094E0E" w:rsidRPr="004305A0">
        <w:rPr>
          <w:rFonts w:ascii="Times New Roman" w:hAnsi="Times New Roman" w:cs="Times New Roman"/>
          <w:color w:val="000000"/>
          <w:sz w:val="24"/>
          <w:szCs w:val="24"/>
        </w:rPr>
        <w:t>, отвечают за эффективное распределение полномочий, обязанностей и ответственности между находящимися в их ведении или курируемыми руководителями подразделений НКЦ за конкретные процедуры управления рисками.</w:t>
      </w:r>
      <w:r w:rsidR="004305A0">
        <w:rPr>
          <w:rFonts w:ascii="Times New Roman" w:hAnsi="Times New Roman" w:cs="Times New Roman"/>
          <w:color w:val="000000"/>
          <w:sz w:val="24"/>
          <w:szCs w:val="24"/>
        </w:rPr>
        <w:t xml:space="preserve"> </w:t>
      </w:r>
      <w:r w:rsidR="006039AA" w:rsidRPr="004305A0">
        <w:rPr>
          <w:rFonts w:ascii="Times New Roman" w:hAnsi="Times New Roman" w:cs="Times New Roman"/>
          <w:color w:val="000000"/>
          <w:sz w:val="24"/>
          <w:szCs w:val="24"/>
        </w:rPr>
        <w:t xml:space="preserve">Отдельное </w:t>
      </w:r>
      <w:r w:rsidR="004B5466" w:rsidRPr="004305A0">
        <w:rPr>
          <w:rFonts w:ascii="Times New Roman" w:hAnsi="Times New Roman" w:cs="Times New Roman"/>
          <w:color w:val="000000"/>
          <w:sz w:val="24"/>
          <w:szCs w:val="24"/>
        </w:rPr>
        <w:t xml:space="preserve">структурное подразделение, ответственное за </w:t>
      </w:r>
      <w:r w:rsidR="000C0E41" w:rsidRPr="004305A0">
        <w:rPr>
          <w:rFonts w:ascii="Times New Roman" w:hAnsi="Times New Roman" w:cs="Times New Roman"/>
          <w:color w:val="000000"/>
          <w:sz w:val="24"/>
          <w:szCs w:val="24"/>
        </w:rPr>
        <w:t xml:space="preserve">координацию </w:t>
      </w:r>
      <w:r w:rsidR="004B5466" w:rsidRPr="004305A0">
        <w:rPr>
          <w:rFonts w:ascii="Times New Roman" w:hAnsi="Times New Roman" w:cs="Times New Roman"/>
          <w:color w:val="000000"/>
          <w:sz w:val="24"/>
          <w:szCs w:val="24"/>
        </w:rPr>
        <w:t>управлени</w:t>
      </w:r>
      <w:r w:rsidR="000C0E41" w:rsidRPr="004305A0">
        <w:rPr>
          <w:rFonts w:ascii="Times New Roman" w:hAnsi="Times New Roman" w:cs="Times New Roman"/>
          <w:color w:val="000000"/>
          <w:sz w:val="24"/>
          <w:szCs w:val="24"/>
        </w:rPr>
        <w:t>я</w:t>
      </w:r>
      <w:r w:rsidR="004B5466" w:rsidRPr="004305A0">
        <w:rPr>
          <w:rFonts w:ascii="Times New Roman" w:hAnsi="Times New Roman" w:cs="Times New Roman"/>
          <w:color w:val="000000"/>
          <w:sz w:val="24"/>
          <w:szCs w:val="24"/>
        </w:rPr>
        <w:t xml:space="preserve"> </w:t>
      </w:r>
      <w:r w:rsidR="00DD275F" w:rsidRPr="004305A0">
        <w:rPr>
          <w:rFonts w:ascii="Times New Roman" w:hAnsi="Times New Roman" w:cs="Times New Roman"/>
          <w:color w:val="000000"/>
          <w:sz w:val="24"/>
          <w:szCs w:val="24"/>
        </w:rPr>
        <w:t>рисками</w:t>
      </w:r>
      <w:r w:rsidR="000C0E41" w:rsidRPr="004305A0">
        <w:rPr>
          <w:rFonts w:ascii="Times New Roman" w:hAnsi="Times New Roman" w:cs="Times New Roman"/>
          <w:color w:val="000000"/>
          <w:sz w:val="24"/>
          <w:szCs w:val="24"/>
        </w:rPr>
        <w:t xml:space="preserve"> в целом по НКЦ</w:t>
      </w:r>
      <w:r w:rsidR="00DD275F" w:rsidRPr="004305A0">
        <w:rPr>
          <w:rFonts w:ascii="Times New Roman" w:hAnsi="Times New Roman" w:cs="Times New Roman"/>
          <w:color w:val="000000"/>
          <w:sz w:val="24"/>
          <w:szCs w:val="24"/>
        </w:rPr>
        <w:t xml:space="preserve"> </w:t>
      </w:r>
      <w:r w:rsidR="00575D93" w:rsidRPr="004305A0">
        <w:rPr>
          <w:rFonts w:ascii="Times New Roman" w:hAnsi="Times New Roman" w:cs="Times New Roman"/>
          <w:color w:val="000000"/>
          <w:sz w:val="24"/>
          <w:szCs w:val="24"/>
        </w:rPr>
        <w:t>(</w:t>
      </w:r>
      <w:r w:rsidR="00575D93" w:rsidRPr="004305A0">
        <w:rPr>
          <w:rFonts w:ascii="Times New Roman" w:hAnsi="Times New Roman" w:cs="Times New Roman"/>
          <w:b/>
          <w:i/>
          <w:color w:val="000000"/>
          <w:sz w:val="24"/>
          <w:szCs w:val="24"/>
        </w:rPr>
        <w:t>Департамент анализа и контроля рисков</w:t>
      </w:r>
      <w:r w:rsidR="00575D93" w:rsidRPr="004305A0">
        <w:rPr>
          <w:rFonts w:ascii="Times New Roman" w:hAnsi="Times New Roman" w:cs="Times New Roman"/>
          <w:color w:val="000000"/>
          <w:sz w:val="24"/>
          <w:szCs w:val="24"/>
        </w:rPr>
        <w:t>) осуществляет формирование единой и эффективной системы управления рисками НКЦ.</w:t>
      </w:r>
      <w:r w:rsidR="00571FDD" w:rsidRPr="004305A0">
        <w:rPr>
          <w:rFonts w:ascii="Times New Roman" w:hAnsi="Times New Roman" w:cs="Times New Roman"/>
          <w:color w:val="000000"/>
          <w:sz w:val="24"/>
          <w:szCs w:val="24"/>
        </w:rPr>
        <w:t xml:space="preserve"> </w:t>
      </w:r>
      <w:r w:rsidR="004305A0">
        <w:rPr>
          <w:rFonts w:ascii="Times New Roman" w:hAnsi="Times New Roman" w:cs="Times New Roman"/>
          <w:color w:val="000000"/>
          <w:sz w:val="24"/>
          <w:szCs w:val="24"/>
        </w:rPr>
        <w:t xml:space="preserve">Руководитель такого подразделения </w:t>
      </w:r>
      <w:r w:rsidR="00571FDD" w:rsidRPr="004305A0">
        <w:rPr>
          <w:rFonts w:ascii="Times New Roman" w:hAnsi="Times New Roman" w:cs="Times New Roman"/>
          <w:color w:val="000000"/>
          <w:sz w:val="24"/>
          <w:szCs w:val="24"/>
        </w:rPr>
        <w:t>подотчет</w:t>
      </w:r>
      <w:r w:rsidR="004305A0">
        <w:rPr>
          <w:rFonts w:ascii="Times New Roman" w:hAnsi="Times New Roman" w:cs="Times New Roman"/>
          <w:color w:val="000000"/>
          <w:sz w:val="24"/>
          <w:szCs w:val="24"/>
        </w:rPr>
        <w:t>ен</w:t>
      </w:r>
      <w:r w:rsidR="00571FDD" w:rsidRPr="004305A0">
        <w:rPr>
          <w:rFonts w:ascii="Times New Roman" w:hAnsi="Times New Roman" w:cs="Times New Roman"/>
          <w:color w:val="000000"/>
          <w:sz w:val="24"/>
          <w:szCs w:val="24"/>
        </w:rPr>
        <w:t xml:space="preserve"> Наблюдательному совету НКЦ.</w:t>
      </w:r>
    </w:p>
    <w:p w:rsidR="004B5466" w:rsidRPr="00984335" w:rsidRDefault="00E35D03" w:rsidP="00984335">
      <w:pPr>
        <w:tabs>
          <w:tab w:val="left" w:pos="567"/>
          <w:tab w:val="left" w:pos="709"/>
          <w:tab w:val="left" w:pos="993"/>
        </w:tabs>
        <w:autoSpaceDE w:val="0"/>
        <w:autoSpaceDN w:val="0"/>
        <w:adjustRightInd w:val="0"/>
        <w:spacing w:before="120" w:after="120" w:line="276" w:lineRule="auto"/>
        <w:ind w:firstLine="284"/>
        <w:jc w:val="both"/>
        <w:rPr>
          <w:rFonts w:ascii="Times New Roman" w:hAnsi="Times New Roman" w:cs="Times New Roman"/>
          <w:color w:val="000000"/>
          <w:sz w:val="24"/>
          <w:szCs w:val="24"/>
        </w:rPr>
      </w:pPr>
      <w:r w:rsidRPr="00984335">
        <w:rPr>
          <w:rFonts w:ascii="Times New Roman" w:hAnsi="Times New Roman" w:cs="Times New Roman"/>
          <w:b/>
          <w:i/>
          <w:color w:val="000000"/>
          <w:sz w:val="24"/>
          <w:szCs w:val="24"/>
        </w:rPr>
        <w:t>Сотрудники, ответственные за управление отдельными видами рисков</w:t>
      </w:r>
      <w:r w:rsidR="00102848" w:rsidRPr="00984335">
        <w:rPr>
          <w:rFonts w:ascii="Times New Roman" w:hAnsi="Times New Roman" w:cs="Times New Roman"/>
          <w:b/>
          <w:i/>
          <w:color w:val="000000"/>
          <w:sz w:val="24"/>
          <w:szCs w:val="24"/>
        </w:rPr>
        <w:t>,</w:t>
      </w:r>
      <w:r w:rsidRPr="00984335">
        <w:rPr>
          <w:rFonts w:ascii="Times New Roman" w:hAnsi="Times New Roman" w:cs="Times New Roman"/>
          <w:color w:val="000000"/>
          <w:sz w:val="24"/>
          <w:szCs w:val="24"/>
        </w:rPr>
        <w:t xml:space="preserve"> организуют</w:t>
      </w:r>
      <w:r w:rsidR="005E53F0" w:rsidRPr="00984335">
        <w:rPr>
          <w:rFonts w:ascii="Times New Roman" w:hAnsi="Times New Roman" w:cs="Times New Roman"/>
          <w:color w:val="000000"/>
          <w:sz w:val="24"/>
          <w:szCs w:val="24"/>
        </w:rPr>
        <w:t xml:space="preserve"> </w:t>
      </w:r>
      <w:r w:rsidRPr="00984335">
        <w:rPr>
          <w:rFonts w:ascii="Times New Roman" w:hAnsi="Times New Roman" w:cs="Times New Roman"/>
          <w:color w:val="000000"/>
          <w:sz w:val="24"/>
          <w:szCs w:val="24"/>
        </w:rPr>
        <w:t>систему управления правовым риском, риском потери деловой репутации,</w:t>
      </w:r>
      <w:r w:rsidR="006420D3" w:rsidRPr="00984335">
        <w:rPr>
          <w:rFonts w:ascii="Times New Roman" w:hAnsi="Times New Roman" w:cs="Times New Roman"/>
          <w:color w:val="000000"/>
          <w:sz w:val="24"/>
          <w:szCs w:val="24"/>
        </w:rPr>
        <w:t xml:space="preserve"> стратегическим риском</w:t>
      </w:r>
      <w:r w:rsidR="00A63D7A" w:rsidRPr="00984335">
        <w:rPr>
          <w:rFonts w:ascii="Times New Roman" w:hAnsi="Times New Roman" w:cs="Times New Roman"/>
          <w:color w:val="000000"/>
          <w:sz w:val="24"/>
          <w:szCs w:val="24"/>
        </w:rPr>
        <w:t xml:space="preserve"> и</w:t>
      </w:r>
      <w:r w:rsidRPr="00984335">
        <w:rPr>
          <w:rFonts w:ascii="Times New Roman" w:hAnsi="Times New Roman" w:cs="Times New Roman"/>
          <w:color w:val="000000"/>
          <w:sz w:val="24"/>
          <w:szCs w:val="24"/>
        </w:rPr>
        <w:t xml:space="preserve"> операционным</w:t>
      </w:r>
      <w:r w:rsidR="006420D3" w:rsidRPr="00984335">
        <w:rPr>
          <w:rFonts w:ascii="Times New Roman" w:hAnsi="Times New Roman" w:cs="Times New Roman"/>
          <w:color w:val="000000"/>
          <w:sz w:val="24"/>
          <w:szCs w:val="24"/>
        </w:rPr>
        <w:t xml:space="preserve"> </w:t>
      </w:r>
      <w:r w:rsidRPr="00984335">
        <w:rPr>
          <w:rFonts w:ascii="Times New Roman" w:hAnsi="Times New Roman" w:cs="Times New Roman"/>
          <w:color w:val="000000"/>
          <w:sz w:val="24"/>
          <w:szCs w:val="24"/>
        </w:rPr>
        <w:t>риском в соответствии с внутренними документами НКЦ.</w:t>
      </w:r>
    </w:p>
    <w:p w:rsidR="00B71AF2" w:rsidRPr="00984335" w:rsidRDefault="00B71AF2" w:rsidP="00984335">
      <w:pPr>
        <w:tabs>
          <w:tab w:val="left" w:pos="-284"/>
          <w:tab w:val="left" w:pos="567"/>
          <w:tab w:val="left" w:pos="709"/>
          <w:tab w:val="left" w:pos="993"/>
        </w:tabs>
        <w:autoSpaceDE w:val="0"/>
        <w:autoSpaceDN w:val="0"/>
        <w:adjustRightInd w:val="0"/>
        <w:spacing w:before="120" w:after="120" w:line="276" w:lineRule="auto"/>
        <w:ind w:firstLine="284"/>
        <w:jc w:val="both"/>
        <w:rPr>
          <w:rFonts w:ascii="Times New Roman" w:hAnsi="Times New Roman" w:cs="Times New Roman"/>
          <w:color w:val="000000"/>
          <w:sz w:val="24"/>
          <w:szCs w:val="24"/>
        </w:rPr>
      </w:pPr>
      <w:r w:rsidRPr="00984335">
        <w:rPr>
          <w:rFonts w:ascii="Times New Roman" w:hAnsi="Times New Roman" w:cs="Times New Roman"/>
          <w:b/>
          <w:i/>
          <w:color w:val="000000"/>
          <w:sz w:val="24"/>
          <w:szCs w:val="24"/>
        </w:rPr>
        <w:t>Служба внутреннего контроля</w:t>
      </w:r>
      <w:r w:rsidRPr="00984335">
        <w:rPr>
          <w:rFonts w:ascii="Times New Roman" w:hAnsi="Times New Roman" w:cs="Times New Roman"/>
          <w:color w:val="000000"/>
          <w:sz w:val="24"/>
          <w:szCs w:val="24"/>
        </w:rPr>
        <w:t xml:space="preserve"> осуществляет организацию управления</w:t>
      </w:r>
      <w:r w:rsidR="00AA3FF7" w:rsidRPr="00984335">
        <w:rPr>
          <w:rFonts w:ascii="Times New Roman" w:hAnsi="Times New Roman" w:cs="Times New Roman"/>
          <w:color w:val="000000"/>
          <w:sz w:val="24"/>
          <w:szCs w:val="24"/>
        </w:rPr>
        <w:t xml:space="preserve"> регуляторным риском</w:t>
      </w:r>
      <w:r w:rsidRPr="00984335">
        <w:rPr>
          <w:rFonts w:ascii="Times New Roman" w:hAnsi="Times New Roman" w:cs="Times New Roman"/>
          <w:color w:val="000000"/>
          <w:sz w:val="24"/>
          <w:szCs w:val="24"/>
        </w:rPr>
        <w:t xml:space="preserve"> </w:t>
      </w:r>
      <w:r w:rsidR="00AA3FF7" w:rsidRPr="00984335">
        <w:rPr>
          <w:rFonts w:ascii="Times New Roman" w:hAnsi="Times New Roman" w:cs="Times New Roman"/>
          <w:color w:val="000000"/>
          <w:sz w:val="24"/>
          <w:szCs w:val="24"/>
        </w:rPr>
        <w:t>(</w:t>
      </w:r>
      <w:r w:rsidRPr="00984335">
        <w:rPr>
          <w:rFonts w:ascii="Times New Roman" w:hAnsi="Times New Roman" w:cs="Times New Roman"/>
          <w:color w:val="000000"/>
          <w:sz w:val="24"/>
          <w:szCs w:val="24"/>
        </w:rPr>
        <w:t>комплаенс-риском</w:t>
      </w:r>
      <w:r w:rsidR="00AA3FF7" w:rsidRPr="00984335">
        <w:rPr>
          <w:rFonts w:ascii="Times New Roman" w:hAnsi="Times New Roman" w:cs="Times New Roman"/>
          <w:color w:val="000000"/>
          <w:sz w:val="24"/>
          <w:szCs w:val="24"/>
        </w:rPr>
        <w:t>)</w:t>
      </w:r>
      <w:r w:rsidRPr="00984335">
        <w:rPr>
          <w:rFonts w:ascii="Times New Roman" w:hAnsi="Times New Roman" w:cs="Times New Roman"/>
          <w:color w:val="000000"/>
          <w:sz w:val="24"/>
          <w:szCs w:val="24"/>
        </w:rPr>
        <w:t xml:space="preserve">, а </w:t>
      </w:r>
      <w:r w:rsidRPr="00984335">
        <w:rPr>
          <w:rFonts w:ascii="Times New Roman" w:hAnsi="Times New Roman" w:cs="Times New Roman"/>
          <w:b/>
          <w:i/>
          <w:color w:val="000000"/>
          <w:sz w:val="24"/>
          <w:szCs w:val="24"/>
        </w:rPr>
        <w:t>Служба внутреннего аудита</w:t>
      </w:r>
      <w:r w:rsidRPr="00984335">
        <w:rPr>
          <w:rFonts w:ascii="Times New Roman" w:hAnsi="Times New Roman" w:cs="Times New Roman"/>
          <w:color w:val="000000"/>
          <w:sz w:val="24"/>
          <w:szCs w:val="24"/>
        </w:rPr>
        <w:t xml:space="preserve"> осуществляет </w:t>
      </w:r>
      <w:r w:rsidR="000607E3" w:rsidRPr="00984335">
        <w:rPr>
          <w:rFonts w:ascii="Times New Roman" w:hAnsi="Times New Roman" w:cs="Times New Roman"/>
          <w:color w:val="000000"/>
          <w:sz w:val="24"/>
          <w:szCs w:val="24"/>
        </w:rPr>
        <w:t>контроль</w:t>
      </w:r>
      <w:r w:rsidRPr="00984335">
        <w:rPr>
          <w:rFonts w:ascii="Times New Roman" w:hAnsi="Times New Roman" w:cs="Times New Roman"/>
          <w:color w:val="000000"/>
          <w:sz w:val="24"/>
          <w:szCs w:val="24"/>
        </w:rPr>
        <w:t xml:space="preserve"> эффективности системы управления рисками.</w:t>
      </w:r>
    </w:p>
    <w:p w:rsidR="00A56374" w:rsidRDefault="00980F86" w:rsidP="00984335">
      <w:pPr>
        <w:tabs>
          <w:tab w:val="left" w:pos="-284"/>
          <w:tab w:val="left" w:pos="567"/>
          <w:tab w:val="left" w:pos="709"/>
          <w:tab w:val="left" w:pos="1134"/>
        </w:tabs>
        <w:autoSpaceDE w:val="0"/>
        <w:autoSpaceDN w:val="0"/>
        <w:adjustRightInd w:val="0"/>
        <w:spacing w:before="120" w:after="120" w:line="276" w:lineRule="auto"/>
        <w:ind w:firstLine="284"/>
        <w:jc w:val="both"/>
        <w:rPr>
          <w:rFonts w:ascii="Times New Roman" w:hAnsi="Times New Roman" w:cs="Times New Roman"/>
          <w:color w:val="000000"/>
          <w:sz w:val="24"/>
          <w:szCs w:val="24"/>
        </w:rPr>
      </w:pPr>
      <w:r w:rsidRPr="00984335">
        <w:rPr>
          <w:rFonts w:ascii="Times New Roman" w:hAnsi="Times New Roman" w:cs="Times New Roman"/>
          <w:b/>
          <w:i/>
          <w:color w:val="000000"/>
          <w:sz w:val="24"/>
          <w:szCs w:val="24"/>
        </w:rPr>
        <w:t>Структу</w:t>
      </w:r>
      <w:r w:rsidR="00102848" w:rsidRPr="00984335">
        <w:rPr>
          <w:rFonts w:ascii="Times New Roman" w:hAnsi="Times New Roman" w:cs="Times New Roman"/>
          <w:b/>
          <w:i/>
          <w:color w:val="000000"/>
          <w:sz w:val="24"/>
          <w:szCs w:val="24"/>
        </w:rPr>
        <w:t>рные подразделения</w:t>
      </w:r>
      <w:r w:rsidR="006615D3" w:rsidRPr="00984335">
        <w:rPr>
          <w:rFonts w:ascii="Times New Roman" w:hAnsi="Times New Roman" w:cs="Times New Roman"/>
          <w:b/>
          <w:i/>
          <w:color w:val="000000"/>
          <w:sz w:val="24"/>
          <w:szCs w:val="24"/>
        </w:rPr>
        <w:t xml:space="preserve"> НКЦ</w:t>
      </w:r>
      <w:r w:rsidR="00102848" w:rsidRPr="00984335">
        <w:rPr>
          <w:rFonts w:ascii="Times New Roman" w:hAnsi="Times New Roman" w:cs="Times New Roman"/>
          <w:b/>
          <w:i/>
          <w:color w:val="000000"/>
          <w:sz w:val="24"/>
          <w:szCs w:val="24"/>
        </w:rPr>
        <w:t>,</w:t>
      </w:r>
      <w:r w:rsidR="006615D3" w:rsidRPr="00984335">
        <w:rPr>
          <w:rFonts w:ascii="Times New Roman" w:hAnsi="Times New Roman" w:cs="Times New Roman"/>
          <w:color w:val="000000"/>
          <w:sz w:val="24"/>
          <w:szCs w:val="24"/>
        </w:rPr>
        <w:t xml:space="preserve"> участвующие</w:t>
      </w:r>
      <w:r w:rsidRPr="00984335">
        <w:rPr>
          <w:rFonts w:ascii="Times New Roman" w:hAnsi="Times New Roman" w:cs="Times New Roman"/>
          <w:color w:val="000000"/>
          <w:sz w:val="24"/>
          <w:szCs w:val="24"/>
        </w:rPr>
        <w:t xml:space="preserve"> в процессе управления рисками в рамках своей компетенции, определенной положениями о подразделениях и иными внутренним</w:t>
      </w:r>
      <w:r w:rsidR="006615D3" w:rsidRPr="00984335">
        <w:rPr>
          <w:rFonts w:ascii="Times New Roman" w:hAnsi="Times New Roman" w:cs="Times New Roman"/>
          <w:color w:val="000000"/>
          <w:sz w:val="24"/>
          <w:szCs w:val="24"/>
        </w:rPr>
        <w:t>и документами</w:t>
      </w:r>
      <w:r w:rsidR="00102848" w:rsidRPr="00984335">
        <w:rPr>
          <w:rFonts w:ascii="Times New Roman" w:hAnsi="Times New Roman" w:cs="Times New Roman"/>
          <w:color w:val="000000"/>
          <w:sz w:val="24"/>
          <w:szCs w:val="24"/>
        </w:rPr>
        <w:t>,</w:t>
      </w:r>
      <w:r w:rsidR="006615D3" w:rsidRPr="00984335">
        <w:rPr>
          <w:rFonts w:ascii="Times New Roman" w:hAnsi="Times New Roman" w:cs="Times New Roman"/>
          <w:color w:val="000000"/>
          <w:sz w:val="24"/>
          <w:szCs w:val="24"/>
        </w:rPr>
        <w:t xml:space="preserve"> </w:t>
      </w:r>
      <w:r w:rsidR="003375A4" w:rsidRPr="00984335">
        <w:rPr>
          <w:rFonts w:ascii="Times New Roman" w:hAnsi="Times New Roman" w:cs="Times New Roman"/>
          <w:color w:val="000000"/>
          <w:sz w:val="24"/>
          <w:szCs w:val="24"/>
        </w:rPr>
        <w:t>представляют Департаменту анализа и контроля рисков</w:t>
      </w:r>
      <w:r w:rsidRPr="00984335">
        <w:rPr>
          <w:rFonts w:ascii="Times New Roman" w:hAnsi="Times New Roman" w:cs="Times New Roman"/>
          <w:color w:val="000000"/>
          <w:sz w:val="24"/>
          <w:szCs w:val="24"/>
        </w:rPr>
        <w:t>, сотрудникам, ответственным за управление отдельными видами рисков, Службе внутреннего аудита и Службе внутреннего контроля</w:t>
      </w:r>
      <w:r w:rsidR="006615D3" w:rsidRPr="00984335">
        <w:rPr>
          <w:rFonts w:ascii="Times New Roman" w:hAnsi="Times New Roman" w:cs="Times New Roman"/>
          <w:color w:val="000000"/>
          <w:sz w:val="24"/>
          <w:szCs w:val="24"/>
        </w:rPr>
        <w:t xml:space="preserve"> информацию, </w:t>
      </w:r>
      <w:r w:rsidRPr="00984335">
        <w:rPr>
          <w:rFonts w:ascii="Times New Roman" w:hAnsi="Times New Roman" w:cs="Times New Roman"/>
          <w:color w:val="000000"/>
          <w:sz w:val="24"/>
          <w:szCs w:val="24"/>
        </w:rPr>
        <w:t>необходимую для осуществления ими своих функций; выполняют решения органов управления НКЦ по вопросам управления рисками; несут ответственность за выявление и контроль уровня операционного риска в зоне ответственности подразделения; организуют обучение сотрудников, функции которых непосредственно связаны с осуществлением клиринговой деятельности, по вопросам выявления, идентификации и оценки рисков, а также контроля за ними.</w:t>
      </w:r>
    </w:p>
    <w:p w:rsidR="00984335" w:rsidRPr="00255237" w:rsidRDefault="00984335" w:rsidP="00255237">
      <w:pPr>
        <w:tabs>
          <w:tab w:val="left" w:pos="-284"/>
          <w:tab w:val="left" w:pos="567"/>
          <w:tab w:val="left" w:pos="709"/>
          <w:tab w:val="left" w:pos="1134"/>
        </w:tabs>
        <w:autoSpaceDE w:val="0"/>
        <w:autoSpaceDN w:val="0"/>
        <w:adjustRightInd w:val="0"/>
        <w:spacing w:before="120" w:after="120" w:line="276"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7.2.4</w:t>
      </w:r>
      <w:r w:rsidRPr="00984335">
        <w:rPr>
          <w:rFonts w:ascii="Times New Roman" w:hAnsi="Times New Roman" w:cs="Times New Roman"/>
          <w:color w:val="000000"/>
          <w:sz w:val="24"/>
          <w:szCs w:val="24"/>
        </w:rPr>
        <w:t>.</w:t>
      </w:r>
      <w:r w:rsidRPr="00984335">
        <w:rPr>
          <w:rFonts w:ascii="Times New Roman" w:hAnsi="Times New Roman" w:cs="Times New Roman"/>
          <w:color w:val="000000"/>
          <w:sz w:val="24"/>
          <w:szCs w:val="24"/>
        </w:rPr>
        <w:tab/>
        <w:t xml:space="preserve">НКЦ также осуществляет работу в части </w:t>
      </w:r>
      <w:r w:rsidRPr="008637E8">
        <w:rPr>
          <w:rFonts w:ascii="Times New Roman" w:hAnsi="Times New Roman" w:cs="Times New Roman"/>
          <w:b/>
          <w:i/>
          <w:color w:val="000000"/>
          <w:sz w:val="24"/>
          <w:szCs w:val="24"/>
        </w:rPr>
        <w:t xml:space="preserve">обеспечения информационной безопасности и непрерывности бизнес-процессов. </w:t>
      </w:r>
      <w:r w:rsidRPr="00984335">
        <w:rPr>
          <w:rFonts w:ascii="Times New Roman" w:hAnsi="Times New Roman" w:cs="Times New Roman"/>
          <w:color w:val="000000"/>
          <w:sz w:val="24"/>
          <w:szCs w:val="24"/>
        </w:rPr>
        <w:t xml:space="preserve">Управление непрерывностью деятельности </w:t>
      </w:r>
      <w:r w:rsidRPr="00984335">
        <w:rPr>
          <w:rFonts w:ascii="Times New Roman" w:hAnsi="Times New Roman" w:cs="Times New Roman"/>
          <w:color w:val="000000"/>
          <w:sz w:val="24"/>
          <w:szCs w:val="24"/>
        </w:rPr>
        <w:lastRenderedPageBreak/>
        <w:t>осуществляется в соответствии с Политикой обеспечения непрерывности бизнеса НКЦ и иными внутренними документами НКЦ. Управление непрерывностью бизнеса - это целостный процесс управления системой обеспечения непрерывности деятельности, в ходе которого выявляются потенциальные угрозы и определяются возможные последствия для процессов и операций НКЦ в случае осуществления этих угроз, а также создается основа обеспечения восстановления критичных процессов и операций НКЦ в предельно допустимые сроки, с тем, чтобы гарантировать своевременное выполнение обязательств НКЦ перед своими клиентам, контрагентами и другими лицами.</w:t>
      </w:r>
      <w:r w:rsidR="00255237" w:rsidRPr="00255237">
        <w:t xml:space="preserve"> </w:t>
      </w:r>
      <w:r w:rsidR="00255237" w:rsidRPr="00255237">
        <w:rPr>
          <w:rFonts w:ascii="Times New Roman" w:hAnsi="Times New Roman" w:cs="Times New Roman"/>
          <w:color w:val="000000"/>
          <w:sz w:val="24"/>
          <w:szCs w:val="24"/>
        </w:rPr>
        <w:t>НКЦ разрабатывает и утверждает План обеспечения непрерывности деятельности, соответствующий требованиям нормативных актов Банка России. План обеспечения непрерывности деятельности НКЦ подлежит оценке Банком России.</w:t>
      </w:r>
    </w:p>
    <w:p w:rsidR="00984335" w:rsidRPr="00984335" w:rsidRDefault="00984335" w:rsidP="00984335">
      <w:pPr>
        <w:tabs>
          <w:tab w:val="left" w:pos="-284"/>
          <w:tab w:val="left" w:pos="567"/>
          <w:tab w:val="left" w:pos="709"/>
          <w:tab w:val="left" w:pos="1134"/>
        </w:tabs>
        <w:autoSpaceDE w:val="0"/>
        <w:autoSpaceDN w:val="0"/>
        <w:adjustRightInd w:val="0"/>
        <w:spacing w:before="120" w:after="120" w:line="276" w:lineRule="auto"/>
        <w:ind w:firstLine="284"/>
        <w:jc w:val="both"/>
        <w:rPr>
          <w:rFonts w:ascii="Times New Roman" w:hAnsi="Times New Roman" w:cs="Times New Roman"/>
          <w:color w:val="000000"/>
          <w:sz w:val="24"/>
          <w:szCs w:val="24"/>
        </w:rPr>
      </w:pPr>
      <w:r w:rsidRPr="00984335">
        <w:rPr>
          <w:rFonts w:ascii="Times New Roman" w:hAnsi="Times New Roman" w:cs="Times New Roman"/>
          <w:color w:val="000000"/>
          <w:sz w:val="24"/>
          <w:szCs w:val="24"/>
        </w:rPr>
        <w:t xml:space="preserve">НКЦ как центральный </w:t>
      </w:r>
      <w:r w:rsidR="00255237">
        <w:rPr>
          <w:rFonts w:ascii="Times New Roman" w:hAnsi="Times New Roman" w:cs="Times New Roman"/>
          <w:color w:val="000000"/>
          <w:sz w:val="24"/>
          <w:szCs w:val="24"/>
        </w:rPr>
        <w:t>уделяет особое внимание</w:t>
      </w:r>
      <w:r w:rsidRPr="00984335">
        <w:rPr>
          <w:rFonts w:ascii="Times New Roman" w:hAnsi="Times New Roman" w:cs="Times New Roman"/>
          <w:color w:val="000000"/>
          <w:sz w:val="24"/>
          <w:szCs w:val="24"/>
        </w:rPr>
        <w:t xml:space="preserve"> </w:t>
      </w:r>
      <w:r w:rsidRPr="008637E8">
        <w:rPr>
          <w:rFonts w:ascii="Times New Roman" w:hAnsi="Times New Roman" w:cs="Times New Roman"/>
          <w:b/>
          <w:i/>
          <w:color w:val="000000"/>
          <w:sz w:val="24"/>
          <w:szCs w:val="24"/>
        </w:rPr>
        <w:t>обеспечению финансовой устойчивости</w:t>
      </w:r>
      <w:r w:rsidR="00255237">
        <w:rPr>
          <w:rFonts w:ascii="Times New Roman" w:hAnsi="Times New Roman" w:cs="Times New Roman"/>
          <w:b/>
          <w:i/>
          <w:color w:val="000000"/>
          <w:sz w:val="24"/>
          <w:szCs w:val="24"/>
        </w:rPr>
        <w:t xml:space="preserve"> </w:t>
      </w:r>
      <w:r w:rsidR="00255237" w:rsidRPr="00255237">
        <w:rPr>
          <w:rFonts w:ascii="Times New Roman" w:hAnsi="Times New Roman" w:cs="Times New Roman"/>
          <w:color w:val="000000"/>
          <w:sz w:val="24"/>
          <w:szCs w:val="24"/>
        </w:rPr>
        <w:t>в любых ситуациях</w:t>
      </w:r>
      <w:r w:rsidRPr="00255237">
        <w:rPr>
          <w:rFonts w:ascii="Times New Roman" w:hAnsi="Times New Roman" w:cs="Times New Roman"/>
          <w:color w:val="000000"/>
          <w:sz w:val="24"/>
          <w:szCs w:val="24"/>
        </w:rPr>
        <w:t>.</w:t>
      </w:r>
      <w:r w:rsidRPr="00984335">
        <w:rPr>
          <w:rFonts w:ascii="Times New Roman" w:hAnsi="Times New Roman" w:cs="Times New Roman"/>
          <w:color w:val="000000"/>
          <w:sz w:val="24"/>
          <w:szCs w:val="24"/>
        </w:rPr>
        <w:t xml:space="preserve"> </w:t>
      </w:r>
      <w:r w:rsidR="00255237">
        <w:rPr>
          <w:rFonts w:ascii="Times New Roman" w:hAnsi="Times New Roman" w:cs="Times New Roman"/>
          <w:color w:val="000000"/>
          <w:sz w:val="24"/>
          <w:szCs w:val="24"/>
        </w:rPr>
        <w:t>С указанной целью</w:t>
      </w:r>
      <w:r w:rsidRPr="00984335">
        <w:rPr>
          <w:rFonts w:ascii="Times New Roman" w:hAnsi="Times New Roman" w:cs="Times New Roman"/>
          <w:color w:val="000000"/>
          <w:sz w:val="24"/>
          <w:szCs w:val="24"/>
        </w:rPr>
        <w:t xml:space="preserve"> НКЦ разрабатывает </w:t>
      </w:r>
      <w:r w:rsidR="00255237">
        <w:rPr>
          <w:rFonts w:ascii="Times New Roman" w:hAnsi="Times New Roman" w:cs="Times New Roman"/>
          <w:color w:val="000000"/>
          <w:sz w:val="24"/>
          <w:szCs w:val="24"/>
        </w:rPr>
        <w:t xml:space="preserve">и утверждает </w:t>
      </w:r>
      <w:r w:rsidRPr="00984335">
        <w:rPr>
          <w:rFonts w:ascii="Times New Roman" w:hAnsi="Times New Roman" w:cs="Times New Roman"/>
          <w:color w:val="000000"/>
          <w:sz w:val="24"/>
          <w:szCs w:val="24"/>
        </w:rPr>
        <w:t xml:space="preserve">План восстановления финансовой устойчивости центрального контрагента, </w:t>
      </w:r>
      <w:r w:rsidR="00B44B11">
        <w:rPr>
          <w:rFonts w:ascii="Times New Roman" w:hAnsi="Times New Roman" w:cs="Times New Roman"/>
          <w:color w:val="000000"/>
          <w:sz w:val="24"/>
          <w:szCs w:val="24"/>
        </w:rPr>
        <w:t>соответствующий</w:t>
      </w:r>
      <w:r w:rsidR="00255237" w:rsidRPr="00255237">
        <w:rPr>
          <w:rFonts w:ascii="Times New Roman" w:hAnsi="Times New Roman" w:cs="Times New Roman"/>
          <w:color w:val="000000"/>
          <w:sz w:val="24"/>
          <w:szCs w:val="24"/>
        </w:rPr>
        <w:t xml:space="preserve"> требованиям нормативных актов </w:t>
      </w:r>
      <w:r w:rsidRPr="00984335">
        <w:rPr>
          <w:rFonts w:ascii="Times New Roman" w:hAnsi="Times New Roman" w:cs="Times New Roman"/>
          <w:color w:val="000000"/>
          <w:sz w:val="24"/>
          <w:szCs w:val="24"/>
        </w:rPr>
        <w:t xml:space="preserve">Банка России. </w:t>
      </w:r>
    </w:p>
    <w:p w:rsidR="00984335" w:rsidRPr="00984335" w:rsidRDefault="00984335" w:rsidP="00984335">
      <w:pPr>
        <w:tabs>
          <w:tab w:val="left" w:pos="-284"/>
          <w:tab w:val="left" w:pos="567"/>
          <w:tab w:val="left" w:pos="709"/>
          <w:tab w:val="left" w:pos="1134"/>
        </w:tabs>
        <w:autoSpaceDE w:val="0"/>
        <w:autoSpaceDN w:val="0"/>
        <w:adjustRightInd w:val="0"/>
        <w:spacing w:before="120" w:after="120" w:line="276" w:lineRule="auto"/>
        <w:ind w:firstLine="284"/>
        <w:jc w:val="both"/>
        <w:rPr>
          <w:rFonts w:ascii="Times New Roman" w:hAnsi="Times New Roman" w:cs="Times New Roman"/>
          <w:color w:val="000000"/>
          <w:sz w:val="24"/>
          <w:szCs w:val="24"/>
        </w:rPr>
      </w:pPr>
      <w:r w:rsidRPr="00984335">
        <w:rPr>
          <w:rFonts w:ascii="Times New Roman" w:hAnsi="Times New Roman" w:cs="Times New Roman"/>
          <w:color w:val="000000"/>
          <w:sz w:val="24"/>
          <w:szCs w:val="24"/>
        </w:rPr>
        <w:t>НКЦ не реже одного раза в два года проводит операционный аудит в порядке, установленном</w:t>
      </w:r>
      <w:r w:rsidR="00B44B11">
        <w:rPr>
          <w:rFonts w:ascii="Times New Roman" w:hAnsi="Times New Roman" w:cs="Times New Roman"/>
          <w:color w:val="000000"/>
          <w:sz w:val="24"/>
          <w:szCs w:val="24"/>
        </w:rPr>
        <w:t xml:space="preserve"> нормативными актами Банка</w:t>
      </w:r>
      <w:r w:rsidRPr="00984335">
        <w:rPr>
          <w:rFonts w:ascii="Times New Roman" w:hAnsi="Times New Roman" w:cs="Times New Roman"/>
          <w:color w:val="000000"/>
          <w:sz w:val="24"/>
          <w:szCs w:val="24"/>
        </w:rPr>
        <w:t xml:space="preserve"> России.</w:t>
      </w:r>
    </w:p>
    <w:p w:rsidR="00B71AF2" w:rsidRPr="00A07772" w:rsidRDefault="00A07772" w:rsidP="00A07772">
      <w:pPr>
        <w:pStyle w:val="a3"/>
        <w:numPr>
          <w:ilvl w:val="2"/>
          <w:numId w:val="38"/>
        </w:numPr>
        <w:tabs>
          <w:tab w:val="left" w:pos="851"/>
          <w:tab w:val="left" w:pos="1134"/>
        </w:tabs>
        <w:spacing w:before="120" w:after="120" w:line="276" w:lineRule="auto"/>
        <w:ind w:left="0" w:firstLine="284"/>
        <w:jc w:val="both"/>
        <w:rPr>
          <w:rFonts w:ascii="Times New Roman" w:hAnsi="Times New Roman" w:cs="Times New Roman"/>
          <w:color w:val="000000"/>
          <w:sz w:val="24"/>
          <w:szCs w:val="24"/>
        </w:rPr>
      </w:pPr>
      <w:r>
        <w:rPr>
          <w:rFonts w:ascii="Times New Roman" w:hAnsi="Times New Roman" w:cs="Times New Roman"/>
          <w:b/>
          <w:i/>
          <w:color w:val="000000"/>
          <w:sz w:val="24"/>
          <w:szCs w:val="24"/>
        </w:rPr>
        <w:t xml:space="preserve"> </w:t>
      </w:r>
      <w:r w:rsidR="00A56374" w:rsidRPr="00A07772">
        <w:rPr>
          <w:rFonts w:ascii="Times New Roman" w:hAnsi="Times New Roman" w:cs="Times New Roman"/>
          <w:b/>
          <w:i/>
          <w:color w:val="000000"/>
          <w:sz w:val="24"/>
          <w:szCs w:val="24"/>
        </w:rPr>
        <w:t>Комиссия по рискам НКЦ</w:t>
      </w:r>
      <w:r w:rsidR="00A56374" w:rsidRPr="00A07772">
        <w:rPr>
          <w:rFonts w:ascii="Times New Roman" w:hAnsi="Times New Roman" w:cs="Times New Roman"/>
          <w:color w:val="000000"/>
          <w:sz w:val="24"/>
          <w:szCs w:val="24"/>
        </w:rPr>
        <w:t xml:space="preserve"> определяет ключевые элементы си</w:t>
      </w:r>
      <w:r w:rsidR="00516E70" w:rsidRPr="00A07772">
        <w:rPr>
          <w:rFonts w:ascii="Times New Roman" w:hAnsi="Times New Roman" w:cs="Times New Roman"/>
          <w:color w:val="000000"/>
          <w:sz w:val="24"/>
          <w:szCs w:val="24"/>
        </w:rPr>
        <w:t>стемы управления рисками, в том числе</w:t>
      </w:r>
      <w:r w:rsidR="00102848" w:rsidRPr="00A07772">
        <w:rPr>
          <w:rFonts w:ascii="Times New Roman" w:hAnsi="Times New Roman" w:cs="Times New Roman"/>
          <w:color w:val="000000"/>
          <w:sz w:val="24"/>
          <w:szCs w:val="24"/>
        </w:rPr>
        <w:t xml:space="preserve"> уровни</w:t>
      </w:r>
      <w:r w:rsidR="00A56374" w:rsidRPr="00A07772">
        <w:rPr>
          <w:rFonts w:ascii="Times New Roman" w:hAnsi="Times New Roman" w:cs="Times New Roman"/>
          <w:color w:val="000000"/>
          <w:sz w:val="24"/>
          <w:szCs w:val="24"/>
        </w:rPr>
        <w:t xml:space="preserve"> защиты центрального контрагента (включая параметры системы управления рисками, влияющие на размер требований к обеспечению участников клиринга на биржевых рынках, и структур</w:t>
      </w:r>
      <w:r w:rsidR="00102848" w:rsidRPr="00A07772">
        <w:rPr>
          <w:rFonts w:ascii="Times New Roman" w:hAnsi="Times New Roman" w:cs="Times New Roman"/>
          <w:color w:val="000000"/>
          <w:sz w:val="24"/>
          <w:szCs w:val="24"/>
        </w:rPr>
        <w:t>у гарантийных фондов), критерии</w:t>
      </w:r>
      <w:r w:rsidR="00A56374" w:rsidRPr="00A07772">
        <w:rPr>
          <w:rFonts w:ascii="Times New Roman" w:hAnsi="Times New Roman" w:cs="Times New Roman"/>
          <w:color w:val="000000"/>
          <w:sz w:val="24"/>
          <w:szCs w:val="24"/>
        </w:rPr>
        <w:t xml:space="preserve"> активов, принима</w:t>
      </w:r>
      <w:r w:rsidR="000E520D" w:rsidRPr="00A07772">
        <w:rPr>
          <w:rFonts w:ascii="Times New Roman" w:hAnsi="Times New Roman" w:cs="Times New Roman"/>
          <w:color w:val="000000"/>
          <w:sz w:val="24"/>
          <w:szCs w:val="24"/>
        </w:rPr>
        <w:t>емых в обеспечение, а также иные индикаторы риска (риск-факторы</w:t>
      </w:r>
      <w:r w:rsidR="00A56374" w:rsidRPr="00A07772">
        <w:rPr>
          <w:rFonts w:ascii="Times New Roman" w:hAnsi="Times New Roman" w:cs="Times New Roman"/>
          <w:color w:val="000000"/>
          <w:sz w:val="24"/>
          <w:szCs w:val="24"/>
        </w:rPr>
        <w:t>).</w:t>
      </w:r>
    </w:p>
    <w:p w:rsidR="00BA5D43" w:rsidRPr="00984335" w:rsidRDefault="00A07772" w:rsidP="00984335">
      <w:pPr>
        <w:tabs>
          <w:tab w:val="left" w:pos="851"/>
          <w:tab w:val="left" w:pos="1134"/>
        </w:tabs>
        <w:spacing w:before="120" w:after="120" w:line="276"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7.2.6. </w:t>
      </w:r>
      <w:r w:rsidR="00BA5D43" w:rsidRPr="00E814D4">
        <w:rPr>
          <w:rFonts w:ascii="Times New Roman" w:hAnsi="Times New Roman" w:cs="Times New Roman"/>
          <w:i/>
          <w:color w:val="000000"/>
          <w:sz w:val="24"/>
          <w:szCs w:val="24"/>
        </w:rPr>
        <w:t>НКЦ в рамках системы управления рисками обеспечивает:</w:t>
      </w:r>
    </w:p>
    <w:p w:rsidR="000F1D84" w:rsidRDefault="00BA5D43" w:rsidP="000F1D84">
      <w:pPr>
        <w:pStyle w:val="a3"/>
        <w:numPr>
          <w:ilvl w:val="0"/>
          <w:numId w:val="21"/>
        </w:numPr>
        <w:tabs>
          <w:tab w:val="left" w:pos="851"/>
          <w:tab w:val="left" w:pos="1134"/>
        </w:tabs>
        <w:spacing w:before="120" w:after="120" w:line="276" w:lineRule="auto"/>
        <w:ind w:left="0" w:firstLine="360"/>
        <w:jc w:val="both"/>
        <w:rPr>
          <w:rFonts w:ascii="Times New Roman" w:hAnsi="Times New Roman" w:cs="Times New Roman"/>
          <w:color w:val="000000"/>
          <w:sz w:val="24"/>
          <w:szCs w:val="24"/>
        </w:rPr>
      </w:pPr>
      <w:r w:rsidRPr="000F1D84">
        <w:rPr>
          <w:rFonts w:ascii="Times New Roman" w:hAnsi="Times New Roman" w:cs="Times New Roman"/>
          <w:color w:val="000000"/>
          <w:sz w:val="24"/>
          <w:szCs w:val="24"/>
        </w:rPr>
        <w:t xml:space="preserve">доступ лиц, ответственных за управление рисками в </w:t>
      </w:r>
      <w:r w:rsidR="000F1D84">
        <w:rPr>
          <w:rFonts w:ascii="Times New Roman" w:hAnsi="Times New Roman" w:cs="Times New Roman"/>
          <w:color w:val="000000"/>
          <w:sz w:val="24"/>
          <w:szCs w:val="24"/>
        </w:rPr>
        <w:t>НКЦ</w:t>
      </w:r>
      <w:r w:rsidR="00B8320F">
        <w:rPr>
          <w:rFonts w:ascii="Times New Roman" w:hAnsi="Times New Roman" w:cs="Times New Roman"/>
          <w:color w:val="000000"/>
          <w:sz w:val="24"/>
          <w:szCs w:val="24"/>
        </w:rPr>
        <w:t>, ко всей информации и документам</w:t>
      </w:r>
      <w:r w:rsidRPr="000F1D84">
        <w:rPr>
          <w:rFonts w:ascii="Times New Roman" w:hAnsi="Times New Roman" w:cs="Times New Roman"/>
          <w:color w:val="000000"/>
          <w:sz w:val="24"/>
          <w:szCs w:val="24"/>
        </w:rPr>
        <w:t xml:space="preserve">, </w:t>
      </w:r>
      <w:r w:rsidR="000F1D84">
        <w:rPr>
          <w:rFonts w:ascii="Times New Roman" w:hAnsi="Times New Roman" w:cs="Times New Roman"/>
          <w:color w:val="000000"/>
          <w:sz w:val="24"/>
          <w:szCs w:val="24"/>
        </w:rPr>
        <w:t>необходимым</w:t>
      </w:r>
      <w:r w:rsidRPr="000F1D84">
        <w:rPr>
          <w:rFonts w:ascii="Times New Roman" w:hAnsi="Times New Roman" w:cs="Times New Roman"/>
          <w:color w:val="000000"/>
          <w:sz w:val="24"/>
          <w:szCs w:val="24"/>
        </w:rPr>
        <w:t xml:space="preserve"> для управления рисками;</w:t>
      </w:r>
    </w:p>
    <w:p w:rsidR="000F1D84" w:rsidRDefault="00BA5D43" w:rsidP="000F1D84">
      <w:pPr>
        <w:pStyle w:val="a3"/>
        <w:numPr>
          <w:ilvl w:val="0"/>
          <w:numId w:val="21"/>
        </w:numPr>
        <w:tabs>
          <w:tab w:val="left" w:pos="851"/>
          <w:tab w:val="left" w:pos="1134"/>
        </w:tabs>
        <w:spacing w:before="120" w:after="120" w:line="276" w:lineRule="auto"/>
        <w:ind w:left="0" w:firstLine="360"/>
        <w:jc w:val="both"/>
        <w:rPr>
          <w:rFonts w:ascii="Times New Roman" w:hAnsi="Times New Roman" w:cs="Times New Roman"/>
          <w:color w:val="000000"/>
          <w:sz w:val="24"/>
          <w:szCs w:val="24"/>
        </w:rPr>
      </w:pPr>
      <w:r w:rsidRPr="000F1D84">
        <w:rPr>
          <w:rFonts w:ascii="Times New Roman" w:hAnsi="Times New Roman" w:cs="Times New Roman"/>
          <w:color w:val="000000"/>
          <w:sz w:val="24"/>
          <w:szCs w:val="24"/>
        </w:rPr>
        <w:t xml:space="preserve">документальную фиксацию фактов возникновения рисков </w:t>
      </w:r>
      <w:r w:rsidR="000F1D84">
        <w:rPr>
          <w:rFonts w:ascii="Times New Roman" w:hAnsi="Times New Roman" w:cs="Times New Roman"/>
          <w:color w:val="000000"/>
          <w:sz w:val="24"/>
          <w:szCs w:val="24"/>
        </w:rPr>
        <w:t>НКЦ</w:t>
      </w:r>
      <w:r w:rsidRPr="000F1D84">
        <w:rPr>
          <w:rFonts w:ascii="Times New Roman" w:hAnsi="Times New Roman" w:cs="Times New Roman"/>
          <w:color w:val="000000"/>
          <w:sz w:val="24"/>
          <w:szCs w:val="24"/>
        </w:rPr>
        <w:t xml:space="preserve"> и воздействия на них, а также хранение информации, испо</w:t>
      </w:r>
      <w:r w:rsidR="00BD640D">
        <w:rPr>
          <w:rFonts w:ascii="Times New Roman" w:hAnsi="Times New Roman" w:cs="Times New Roman"/>
          <w:color w:val="000000"/>
          <w:sz w:val="24"/>
          <w:szCs w:val="24"/>
        </w:rPr>
        <w:t>льзуемой для управления рисками</w:t>
      </w:r>
      <w:r w:rsidRPr="000F1D84">
        <w:rPr>
          <w:rFonts w:ascii="Times New Roman" w:hAnsi="Times New Roman" w:cs="Times New Roman"/>
          <w:color w:val="000000"/>
          <w:sz w:val="24"/>
          <w:szCs w:val="24"/>
        </w:rPr>
        <w:t>;</w:t>
      </w:r>
    </w:p>
    <w:p w:rsidR="000F1D84" w:rsidRDefault="00BA5D43" w:rsidP="000F1D84">
      <w:pPr>
        <w:pStyle w:val="a3"/>
        <w:numPr>
          <w:ilvl w:val="0"/>
          <w:numId w:val="21"/>
        </w:numPr>
        <w:tabs>
          <w:tab w:val="left" w:pos="851"/>
          <w:tab w:val="left" w:pos="1134"/>
        </w:tabs>
        <w:spacing w:before="120" w:after="120" w:line="276" w:lineRule="auto"/>
        <w:ind w:left="0" w:firstLine="360"/>
        <w:jc w:val="both"/>
        <w:rPr>
          <w:rFonts w:ascii="Times New Roman" w:hAnsi="Times New Roman" w:cs="Times New Roman"/>
          <w:color w:val="000000"/>
          <w:sz w:val="24"/>
          <w:szCs w:val="24"/>
        </w:rPr>
      </w:pPr>
      <w:r w:rsidRPr="000F1D84">
        <w:rPr>
          <w:rFonts w:ascii="Times New Roman" w:hAnsi="Times New Roman" w:cs="Times New Roman"/>
          <w:color w:val="000000"/>
          <w:sz w:val="24"/>
          <w:szCs w:val="24"/>
        </w:rPr>
        <w:t xml:space="preserve">наличие системы внутренней отчетности о рисках </w:t>
      </w:r>
      <w:r w:rsidR="000F1D84">
        <w:rPr>
          <w:rFonts w:ascii="Times New Roman" w:hAnsi="Times New Roman" w:cs="Times New Roman"/>
          <w:color w:val="000000"/>
          <w:sz w:val="24"/>
          <w:szCs w:val="24"/>
        </w:rPr>
        <w:t>НКЦ</w:t>
      </w:r>
      <w:r w:rsidRPr="000F1D84">
        <w:rPr>
          <w:rFonts w:ascii="Times New Roman" w:hAnsi="Times New Roman" w:cs="Times New Roman"/>
          <w:color w:val="000000"/>
          <w:sz w:val="24"/>
          <w:szCs w:val="24"/>
        </w:rPr>
        <w:t xml:space="preserve"> и об их оценке, предусматривающей напр</w:t>
      </w:r>
      <w:r w:rsidR="000F1D84">
        <w:rPr>
          <w:rFonts w:ascii="Times New Roman" w:hAnsi="Times New Roman" w:cs="Times New Roman"/>
          <w:color w:val="000000"/>
          <w:sz w:val="24"/>
          <w:szCs w:val="24"/>
        </w:rPr>
        <w:t xml:space="preserve">авление соответствующих отчетов </w:t>
      </w:r>
      <w:r w:rsidR="00BD640D">
        <w:rPr>
          <w:rFonts w:ascii="Times New Roman" w:hAnsi="Times New Roman" w:cs="Times New Roman"/>
          <w:color w:val="000000"/>
          <w:sz w:val="24"/>
          <w:szCs w:val="24"/>
        </w:rPr>
        <w:t>Н</w:t>
      </w:r>
      <w:r w:rsidR="000F1D84">
        <w:rPr>
          <w:rFonts w:ascii="Times New Roman" w:hAnsi="Times New Roman" w:cs="Times New Roman"/>
          <w:color w:val="000000"/>
          <w:sz w:val="24"/>
          <w:szCs w:val="24"/>
        </w:rPr>
        <w:t>аблюдательному совету, исполнительным органам</w:t>
      </w:r>
      <w:r w:rsidRPr="000F1D84">
        <w:rPr>
          <w:rFonts w:ascii="Times New Roman" w:hAnsi="Times New Roman" w:cs="Times New Roman"/>
          <w:color w:val="000000"/>
          <w:sz w:val="24"/>
          <w:szCs w:val="24"/>
        </w:rPr>
        <w:t xml:space="preserve">, должностным лицам, ответственным за управление рисками, на </w:t>
      </w:r>
      <w:r w:rsidR="00BD640D">
        <w:rPr>
          <w:rFonts w:ascii="Times New Roman" w:hAnsi="Times New Roman" w:cs="Times New Roman"/>
          <w:color w:val="000000"/>
          <w:sz w:val="24"/>
          <w:szCs w:val="24"/>
        </w:rPr>
        <w:t>регулярной основе</w:t>
      </w:r>
      <w:r w:rsidRPr="000F1D84">
        <w:rPr>
          <w:rFonts w:ascii="Times New Roman" w:hAnsi="Times New Roman" w:cs="Times New Roman"/>
          <w:color w:val="000000"/>
          <w:sz w:val="24"/>
          <w:szCs w:val="24"/>
        </w:rPr>
        <w:t>;</w:t>
      </w:r>
    </w:p>
    <w:p w:rsidR="00E814D4" w:rsidRDefault="00BA5D43" w:rsidP="00E814D4">
      <w:pPr>
        <w:pStyle w:val="a3"/>
        <w:numPr>
          <w:ilvl w:val="0"/>
          <w:numId w:val="21"/>
        </w:numPr>
        <w:tabs>
          <w:tab w:val="left" w:pos="851"/>
          <w:tab w:val="left" w:pos="1134"/>
        </w:tabs>
        <w:spacing w:before="120" w:after="120" w:line="276" w:lineRule="auto"/>
        <w:ind w:left="0" w:firstLine="360"/>
        <w:jc w:val="both"/>
        <w:rPr>
          <w:rFonts w:ascii="Times New Roman" w:hAnsi="Times New Roman" w:cs="Times New Roman"/>
          <w:color w:val="000000"/>
          <w:sz w:val="24"/>
          <w:szCs w:val="24"/>
        </w:rPr>
      </w:pPr>
      <w:r w:rsidRPr="000F1D84">
        <w:rPr>
          <w:rFonts w:ascii="Times New Roman" w:hAnsi="Times New Roman" w:cs="Times New Roman"/>
          <w:color w:val="000000"/>
          <w:sz w:val="24"/>
          <w:szCs w:val="24"/>
        </w:rPr>
        <w:t xml:space="preserve">непрерывный контроль за управлением рисками </w:t>
      </w:r>
      <w:r w:rsidR="000F1D84">
        <w:rPr>
          <w:rFonts w:ascii="Times New Roman" w:hAnsi="Times New Roman" w:cs="Times New Roman"/>
          <w:color w:val="000000"/>
          <w:sz w:val="24"/>
          <w:szCs w:val="24"/>
        </w:rPr>
        <w:t>НКЦ</w:t>
      </w:r>
      <w:r w:rsidRPr="000F1D84">
        <w:rPr>
          <w:rFonts w:ascii="Times New Roman" w:hAnsi="Times New Roman" w:cs="Times New Roman"/>
          <w:color w:val="000000"/>
          <w:sz w:val="24"/>
          <w:szCs w:val="24"/>
        </w:rPr>
        <w:t xml:space="preserve"> и соответствием предпринимаемых мер воздействия на риски характеру и масштабу операций </w:t>
      </w:r>
      <w:r w:rsidR="000F1D84">
        <w:rPr>
          <w:rFonts w:ascii="Times New Roman" w:hAnsi="Times New Roman" w:cs="Times New Roman"/>
          <w:color w:val="000000"/>
          <w:sz w:val="24"/>
          <w:szCs w:val="24"/>
        </w:rPr>
        <w:t>НКЦ</w:t>
      </w:r>
      <w:r w:rsidRPr="000F1D84">
        <w:rPr>
          <w:rFonts w:ascii="Times New Roman" w:hAnsi="Times New Roman" w:cs="Times New Roman"/>
          <w:color w:val="000000"/>
          <w:sz w:val="24"/>
          <w:szCs w:val="24"/>
        </w:rPr>
        <w:t>;</w:t>
      </w:r>
    </w:p>
    <w:p w:rsidR="000F341E" w:rsidRDefault="00BA5D43" w:rsidP="00135AEE">
      <w:pPr>
        <w:tabs>
          <w:tab w:val="left" w:pos="567"/>
          <w:tab w:val="left" w:pos="1134"/>
        </w:tabs>
        <w:autoSpaceDE w:val="0"/>
        <w:autoSpaceDN w:val="0"/>
        <w:adjustRightInd w:val="0"/>
        <w:spacing w:before="120" w:after="120" w:line="276" w:lineRule="auto"/>
        <w:ind w:left="322"/>
        <w:jc w:val="both"/>
        <w:rPr>
          <w:rFonts w:ascii="Times New Roman" w:hAnsi="Times New Roman" w:cs="Times New Roman"/>
          <w:color w:val="000000"/>
          <w:sz w:val="24"/>
          <w:szCs w:val="24"/>
        </w:rPr>
      </w:pPr>
      <w:r w:rsidRPr="00E814D4">
        <w:rPr>
          <w:rFonts w:ascii="Times New Roman" w:hAnsi="Times New Roman" w:cs="Times New Roman"/>
          <w:color w:val="000000"/>
          <w:sz w:val="24"/>
          <w:szCs w:val="24"/>
        </w:rPr>
        <w:t xml:space="preserve">обучение работников </w:t>
      </w:r>
      <w:r w:rsidR="000F1D84" w:rsidRPr="00E814D4">
        <w:rPr>
          <w:rFonts w:ascii="Times New Roman" w:hAnsi="Times New Roman" w:cs="Times New Roman"/>
          <w:color w:val="000000"/>
          <w:sz w:val="24"/>
          <w:szCs w:val="24"/>
        </w:rPr>
        <w:t>НКЦ</w:t>
      </w:r>
      <w:r w:rsidRPr="00E814D4">
        <w:rPr>
          <w:rFonts w:ascii="Times New Roman" w:hAnsi="Times New Roman" w:cs="Times New Roman"/>
          <w:color w:val="000000"/>
          <w:sz w:val="24"/>
          <w:szCs w:val="24"/>
        </w:rPr>
        <w:t>, функции которых непосредственно связаны с осуществлением клиринговой деятельности, по вопросам выявления, идентификации и оценки рисков, а также контроля за ними.</w:t>
      </w:r>
      <w:r w:rsidR="00871C4E" w:rsidRPr="00E814D4">
        <w:rPr>
          <w:rFonts w:ascii="Times New Roman" w:hAnsi="Times New Roman" w:cs="Times New Roman"/>
          <w:color w:val="000000"/>
          <w:sz w:val="24"/>
          <w:szCs w:val="24"/>
        </w:rPr>
        <w:t xml:space="preserve"> </w:t>
      </w:r>
      <w:bookmarkStart w:id="31" w:name="_Toc424067251"/>
    </w:p>
    <w:p w:rsidR="00302C84" w:rsidRPr="00C32AD1" w:rsidRDefault="00135AEE" w:rsidP="00135AEE">
      <w:pPr>
        <w:tabs>
          <w:tab w:val="left" w:pos="567"/>
          <w:tab w:val="left" w:pos="1134"/>
        </w:tabs>
        <w:autoSpaceDE w:val="0"/>
        <w:autoSpaceDN w:val="0"/>
        <w:adjustRightInd w:val="0"/>
        <w:spacing w:before="120" w:after="120" w:line="276" w:lineRule="auto"/>
        <w:ind w:left="32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7.3. </w:t>
      </w:r>
      <w:r w:rsidR="00302C84" w:rsidRPr="00C32AD1">
        <w:rPr>
          <w:rFonts w:ascii="Times New Roman" w:hAnsi="Times New Roman" w:cs="Times New Roman"/>
          <w:b/>
          <w:color w:val="000000"/>
          <w:sz w:val="24"/>
          <w:szCs w:val="24"/>
        </w:rPr>
        <w:t>Внешний аудит</w:t>
      </w:r>
      <w:bookmarkEnd w:id="31"/>
    </w:p>
    <w:p w:rsidR="00302C84" w:rsidRPr="00135AEE" w:rsidRDefault="00302C84" w:rsidP="00135AEE">
      <w:pPr>
        <w:tabs>
          <w:tab w:val="left" w:pos="567"/>
          <w:tab w:val="left" w:pos="709"/>
          <w:tab w:val="left" w:pos="993"/>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sidRPr="00135AEE">
        <w:rPr>
          <w:rFonts w:ascii="Times New Roman" w:hAnsi="Times New Roman" w:cs="Times New Roman"/>
          <w:color w:val="000000"/>
          <w:sz w:val="24"/>
          <w:szCs w:val="24"/>
        </w:rPr>
        <w:t xml:space="preserve">Для проверки и подтверждения достоверности </w:t>
      </w:r>
      <w:r w:rsidR="006858F6" w:rsidRPr="00135AEE">
        <w:rPr>
          <w:rFonts w:ascii="Times New Roman" w:hAnsi="Times New Roman" w:cs="Times New Roman"/>
          <w:color w:val="000000"/>
          <w:sz w:val="24"/>
          <w:szCs w:val="24"/>
        </w:rPr>
        <w:t>финансовой</w:t>
      </w:r>
      <w:r w:rsidR="00B8320F" w:rsidRPr="00135AEE">
        <w:rPr>
          <w:rFonts w:ascii="Times New Roman" w:hAnsi="Times New Roman" w:cs="Times New Roman"/>
          <w:color w:val="000000"/>
          <w:sz w:val="24"/>
          <w:szCs w:val="24"/>
        </w:rPr>
        <w:t xml:space="preserve"> отчетности</w:t>
      </w:r>
      <w:r w:rsidRPr="00135AEE">
        <w:rPr>
          <w:rFonts w:ascii="Times New Roman" w:hAnsi="Times New Roman" w:cs="Times New Roman"/>
          <w:color w:val="000000"/>
          <w:sz w:val="24"/>
          <w:szCs w:val="24"/>
        </w:rPr>
        <w:t xml:space="preserve"> </w:t>
      </w:r>
      <w:r w:rsidR="006858F6" w:rsidRPr="00135AEE">
        <w:rPr>
          <w:rFonts w:ascii="Times New Roman" w:hAnsi="Times New Roman" w:cs="Times New Roman"/>
          <w:color w:val="000000"/>
          <w:sz w:val="24"/>
          <w:szCs w:val="24"/>
        </w:rPr>
        <w:t>НКЦ</w:t>
      </w:r>
      <w:r w:rsidR="00B8320F" w:rsidRPr="00135AEE">
        <w:rPr>
          <w:rFonts w:ascii="Times New Roman" w:hAnsi="Times New Roman" w:cs="Times New Roman"/>
          <w:color w:val="000000"/>
          <w:sz w:val="24"/>
          <w:szCs w:val="24"/>
        </w:rPr>
        <w:t xml:space="preserve"> на договорной основе</w:t>
      </w:r>
      <w:r w:rsidR="006858F6" w:rsidRPr="00135AEE">
        <w:rPr>
          <w:rFonts w:ascii="Times New Roman" w:hAnsi="Times New Roman" w:cs="Times New Roman"/>
          <w:color w:val="000000"/>
          <w:sz w:val="24"/>
          <w:szCs w:val="24"/>
        </w:rPr>
        <w:t xml:space="preserve"> ежегодно</w:t>
      </w:r>
      <w:r w:rsidRPr="00135AEE">
        <w:rPr>
          <w:rFonts w:ascii="Times New Roman" w:hAnsi="Times New Roman" w:cs="Times New Roman"/>
          <w:color w:val="000000"/>
          <w:sz w:val="24"/>
          <w:szCs w:val="24"/>
        </w:rPr>
        <w:t xml:space="preserve"> привлекает </w:t>
      </w:r>
      <w:r w:rsidR="006858F6" w:rsidRPr="00135AEE">
        <w:rPr>
          <w:rFonts w:ascii="Times New Roman" w:hAnsi="Times New Roman" w:cs="Times New Roman"/>
          <w:color w:val="000000"/>
          <w:sz w:val="24"/>
          <w:szCs w:val="24"/>
        </w:rPr>
        <w:t xml:space="preserve">профессиональную </w:t>
      </w:r>
      <w:r w:rsidRPr="00135AEE">
        <w:rPr>
          <w:rFonts w:ascii="Times New Roman" w:hAnsi="Times New Roman" w:cs="Times New Roman"/>
          <w:color w:val="000000"/>
          <w:sz w:val="24"/>
          <w:szCs w:val="24"/>
        </w:rPr>
        <w:t xml:space="preserve">аудиторскую организацию, </w:t>
      </w:r>
      <w:r w:rsidR="000E2798" w:rsidRPr="00135AEE">
        <w:rPr>
          <w:rFonts w:ascii="Times New Roman" w:hAnsi="Times New Roman" w:cs="Times New Roman"/>
          <w:color w:val="000000"/>
          <w:sz w:val="24"/>
          <w:szCs w:val="24"/>
        </w:rPr>
        <w:t xml:space="preserve">не связанную имущественными интересами с НКЦ или его </w:t>
      </w:r>
      <w:r w:rsidR="00E25915" w:rsidRPr="00135AEE">
        <w:rPr>
          <w:rFonts w:ascii="Times New Roman" w:hAnsi="Times New Roman" w:cs="Times New Roman"/>
          <w:color w:val="000000"/>
          <w:sz w:val="24"/>
          <w:szCs w:val="24"/>
        </w:rPr>
        <w:t xml:space="preserve">единственным </w:t>
      </w:r>
      <w:r w:rsidR="000E2798" w:rsidRPr="00135AEE">
        <w:rPr>
          <w:rFonts w:ascii="Times New Roman" w:hAnsi="Times New Roman" w:cs="Times New Roman"/>
          <w:color w:val="000000"/>
          <w:sz w:val="24"/>
          <w:szCs w:val="24"/>
        </w:rPr>
        <w:t>акционером</w:t>
      </w:r>
      <w:r w:rsidRPr="00135AEE">
        <w:rPr>
          <w:rFonts w:ascii="Times New Roman" w:hAnsi="Times New Roman" w:cs="Times New Roman"/>
          <w:color w:val="000000"/>
          <w:sz w:val="24"/>
          <w:szCs w:val="24"/>
        </w:rPr>
        <w:t xml:space="preserve">. </w:t>
      </w:r>
    </w:p>
    <w:p w:rsidR="000420FA" w:rsidRPr="00135AEE" w:rsidRDefault="00302C84" w:rsidP="00135AEE">
      <w:pPr>
        <w:tabs>
          <w:tab w:val="left" w:pos="567"/>
          <w:tab w:val="left" w:pos="709"/>
          <w:tab w:val="left" w:pos="993"/>
        </w:tabs>
        <w:autoSpaceDE w:val="0"/>
        <w:autoSpaceDN w:val="0"/>
        <w:adjustRightInd w:val="0"/>
        <w:spacing w:before="120" w:after="120" w:line="276" w:lineRule="auto"/>
        <w:ind w:firstLine="284"/>
        <w:jc w:val="both"/>
        <w:rPr>
          <w:rFonts w:ascii="Times New Roman" w:hAnsi="Times New Roman" w:cs="Times New Roman"/>
          <w:color w:val="000000"/>
          <w:sz w:val="24"/>
          <w:szCs w:val="24"/>
        </w:rPr>
      </w:pPr>
      <w:r w:rsidRPr="00135AEE">
        <w:rPr>
          <w:rFonts w:ascii="Times New Roman" w:hAnsi="Times New Roman" w:cs="Times New Roman"/>
          <w:color w:val="000000"/>
          <w:sz w:val="24"/>
          <w:szCs w:val="24"/>
        </w:rPr>
        <w:t>Уполномоченные сотрудники внешнего аудитора в процессе осуществления своей деятельности активно взаимодействуют с Ревизионной комиссией</w:t>
      </w:r>
      <w:r w:rsidR="00131869" w:rsidRPr="00135AEE">
        <w:rPr>
          <w:rFonts w:ascii="Times New Roman" w:hAnsi="Times New Roman" w:cs="Times New Roman"/>
          <w:color w:val="000000"/>
          <w:sz w:val="24"/>
          <w:szCs w:val="24"/>
        </w:rPr>
        <w:t xml:space="preserve"> </w:t>
      </w:r>
      <w:r w:rsidR="00D42362" w:rsidRPr="00135AEE">
        <w:rPr>
          <w:rFonts w:ascii="Times New Roman" w:hAnsi="Times New Roman" w:cs="Times New Roman"/>
          <w:color w:val="000000"/>
          <w:sz w:val="24"/>
          <w:szCs w:val="24"/>
        </w:rPr>
        <w:t xml:space="preserve">и иными контрольно-ревизионными органами </w:t>
      </w:r>
      <w:r w:rsidR="001F343C" w:rsidRPr="00135AEE">
        <w:rPr>
          <w:rFonts w:ascii="Times New Roman" w:hAnsi="Times New Roman" w:cs="Times New Roman"/>
          <w:color w:val="000000"/>
          <w:sz w:val="24"/>
          <w:szCs w:val="24"/>
        </w:rPr>
        <w:t>НКЦ</w:t>
      </w:r>
      <w:r w:rsidRPr="00135AEE">
        <w:rPr>
          <w:rFonts w:ascii="Times New Roman" w:hAnsi="Times New Roman" w:cs="Times New Roman"/>
          <w:color w:val="000000"/>
          <w:sz w:val="24"/>
          <w:szCs w:val="24"/>
        </w:rPr>
        <w:t>.</w:t>
      </w:r>
    </w:p>
    <w:p w:rsidR="00B47443" w:rsidRPr="00135AEE" w:rsidRDefault="00135AEE" w:rsidP="00135AEE">
      <w:pPr>
        <w:keepNext/>
        <w:tabs>
          <w:tab w:val="left" w:pos="567"/>
          <w:tab w:val="left" w:pos="1134"/>
        </w:tabs>
        <w:spacing w:before="240" w:after="240" w:line="276" w:lineRule="auto"/>
        <w:jc w:val="center"/>
        <w:outlineLvl w:val="0"/>
        <w:rPr>
          <w:rFonts w:ascii="Times New Roman" w:eastAsia="Times New Roman" w:hAnsi="Times New Roman" w:cs="Times New Roman"/>
          <w:b/>
          <w:kern w:val="28"/>
          <w:sz w:val="24"/>
          <w:szCs w:val="24"/>
        </w:rPr>
      </w:pPr>
      <w:bookmarkStart w:id="32" w:name="_Toc424067252"/>
      <w:bookmarkStart w:id="33" w:name="_Toc434834988"/>
      <w:bookmarkStart w:id="34" w:name="_Toc530752217"/>
      <w:r>
        <w:rPr>
          <w:rFonts w:ascii="Times New Roman" w:eastAsia="Times New Roman" w:hAnsi="Times New Roman" w:cs="Times New Roman"/>
          <w:b/>
          <w:kern w:val="28"/>
          <w:sz w:val="24"/>
          <w:szCs w:val="24"/>
        </w:rPr>
        <w:lastRenderedPageBreak/>
        <w:t xml:space="preserve">8. </w:t>
      </w:r>
      <w:r w:rsidR="00B47443" w:rsidRPr="00135AEE">
        <w:rPr>
          <w:rFonts w:ascii="Times New Roman" w:eastAsia="Times New Roman" w:hAnsi="Times New Roman" w:cs="Times New Roman"/>
          <w:b/>
          <w:kern w:val="28"/>
          <w:sz w:val="24"/>
          <w:szCs w:val="24"/>
        </w:rPr>
        <w:t>РАСКРЫТИЕ ИНФОРМАЦИИ</w:t>
      </w:r>
      <w:bookmarkEnd w:id="32"/>
      <w:bookmarkEnd w:id="33"/>
      <w:bookmarkEnd w:id="34"/>
    </w:p>
    <w:p w:rsidR="00B035BA" w:rsidRPr="00135AEE" w:rsidRDefault="00135AEE" w:rsidP="00135AEE">
      <w:pPr>
        <w:tabs>
          <w:tab w:val="left" w:pos="567"/>
          <w:tab w:val="left" w:pos="709"/>
          <w:tab w:val="left" w:pos="993"/>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bookmarkStart w:id="35" w:name="_Toc424067254"/>
      <w:r>
        <w:rPr>
          <w:rFonts w:ascii="Times New Roman" w:hAnsi="Times New Roman" w:cs="Times New Roman"/>
          <w:color w:val="000000"/>
          <w:sz w:val="24"/>
          <w:szCs w:val="24"/>
        </w:rPr>
        <w:t xml:space="preserve">8.1. </w:t>
      </w:r>
      <w:r w:rsidR="005B44C0" w:rsidRPr="00135AEE">
        <w:rPr>
          <w:rFonts w:ascii="Times New Roman" w:hAnsi="Times New Roman" w:cs="Times New Roman"/>
          <w:color w:val="000000"/>
          <w:sz w:val="24"/>
          <w:szCs w:val="24"/>
        </w:rPr>
        <w:t xml:space="preserve">Одним из ключевых принципов корпоративного управления </w:t>
      </w:r>
      <w:r w:rsidR="00AC07A0" w:rsidRPr="00135AEE">
        <w:rPr>
          <w:rFonts w:ascii="Times New Roman" w:hAnsi="Times New Roman" w:cs="Times New Roman"/>
          <w:color w:val="000000"/>
          <w:sz w:val="24"/>
          <w:szCs w:val="24"/>
        </w:rPr>
        <w:t>НКЦ</w:t>
      </w:r>
      <w:r w:rsidR="005B44C0" w:rsidRPr="00135AEE">
        <w:rPr>
          <w:rFonts w:ascii="Times New Roman" w:hAnsi="Times New Roman" w:cs="Times New Roman"/>
          <w:color w:val="000000"/>
          <w:sz w:val="24"/>
          <w:szCs w:val="24"/>
        </w:rPr>
        <w:t xml:space="preserve"> является своевременное раскрытие достоверной информации </w:t>
      </w:r>
      <w:r w:rsidR="00AC07A0" w:rsidRPr="00135AEE">
        <w:rPr>
          <w:rFonts w:ascii="Times New Roman" w:hAnsi="Times New Roman" w:cs="Times New Roman"/>
          <w:color w:val="000000"/>
          <w:sz w:val="24"/>
          <w:szCs w:val="24"/>
        </w:rPr>
        <w:t xml:space="preserve">о НКЦ </w:t>
      </w:r>
      <w:r w:rsidR="005B44C0" w:rsidRPr="00135AEE">
        <w:rPr>
          <w:rFonts w:ascii="Times New Roman" w:hAnsi="Times New Roman" w:cs="Times New Roman"/>
          <w:color w:val="000000"/>
          <w:sz w:val="24"/>
          <w:szCs w:val="24"/>
        </w:rPr>
        <w:t>в соответствии с требованиями законодательства Российской Федерации и внутренними документами</w:t>
      </w:r>
      <w:r w:rsidR="0050646F" w:rsidRPr="00135AEE">
        <w:rPr>
          <w:rFonts w:ascii="Times New Roman" w:hAnsi="Times New Roman" w:cs="Times New Roman"/>
          <w:color w:val="000000"/>
          <w:sz w:val="24"/>
          <w:szCs w:val="24"/>
        </w:rPr>
        <w:t xml:space="preserve"> </w:t>
      </w:r>
      <w:r w:rsidR="00AC07A0" w:rsidRPr="00135AEE">
        <w:rPr>
          <w:rFonts w:ascii="Times New Roman" w:hAnsi="Times New Roman" w:cs="Times New Roman"/>
          <w:color w:val="000000"/>
          <w:sz w:val="24"/>
          <w:szCs w:val="24"/>
        </w:rPr>
        <w:t>НКЦ</w:t>
      </w:r>
      <w:r w:rsidR="005B44C0" w:rsidRPr="00135AEE">
        <w:rPr>
          <w:rFonts w:ascii="Times New Roman" w:hAnsi="Times New Roman" w:cs="Times New Roman"/>
          <w:color w:val="000000"/>
          <w:sz w:val="24"/>
          <w:szCs w:val="24"/>
        </w:rPr>
        <w:t xml:space="preserve">. </w:t>
      </w:r>
    </w:p>
    <w:p w:rsidR="005B44C0" w:rsidRPr="00C32AD1" w:rsidRDefault="008D335C" w:rsidP="00135AEE">
      <w:pPr>
        <w:pStyle w:val="a3"/>
        <w:tabs>
          <w:tab w:val="left" w:pos="567"/>
          <w:tab w:val="left" w:pos="709"/>
          <w:tab w:val="left" w:pos="993"/>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C32AD1">
        <w:rPr>
          <w:rFonts w:ascii="Times New Roman" w:hAnsi="Times New Roman" w:cs="Times New Roman"/>
          <w:color w:val="000000"/>
          <w:sz w:val="24"/>
          <w:szCs w:val="24"/>
        </w:rPr>
        <w:t xml:space="preserve">Раскрытие информации </w:t>
      </w:r>
      <w:r w:rsidR="00F05794" w:rsidRPr="00C32AD1">
        <w:rPr>
          <w:rFonts w:ascii="Times New Roman" w:hAnsi="Times New Roman" w:cs="Times New Roman"/>
          <w:color w:val="000000"/>
          <w:sz w:val="24"/>
          <w:szCs w:val="24"/>
        </w:rPr>
        <w:t xml:space="preserve">НКЦ </w:t>
      </w:r>
      <w:r w:rsidRPr="00C32AD1">
        <w:rPr>
          <w:rFonts w:ascii="Times New Roman" w:hAnsi="Times New Roman" w:cs="Times New Roman"/>
          <w:color w:val="000000"/>
          <w:sz w:val="24"/>
          <w:szCs w:val="24"/>
        </w:rPr>
        <w:t>осуществляется в соответствии с Положением об информаци</w:t>
      </w:r>
      <w:r w:rsidR="002B209F">
        <w:rPr>
          <w:rFonts w:ascii="Times New Roman" w:hAnsi="Times New Roman" w:cs="Times New Roman"/>
          <w:color w:val="000000"/>
          <w:sz w:val="24"/>
          <w:szCs w:val="24"/>
        </w:rPr>
        <w:t>онной политике НКЦ, утверждаемым</w:t>
      </w:r>
      <w:r w:rsidRPr="00C32AD1">
        <w:rPr>
          <w:rFonts w:ascii="Times New Roman" w:hAnsi="Times New Roman" w:cs="Times New Roman"/>
          <w:color w:val="000000"/>
          <w:sz w:val="24"/>
          <w:szCs w:val="24"/>
        </w:rPr>
        <w:t xml:space="preserve"> Набл</w:t>
      </w:r>
      <w:r w:rsidR="002B209F">
        <w:rPr>
          <w:rFonts w:ascii="Times New Roman" w:hAnsi="Times New Roman" w:cs="Times New Roman"/>
          <w:color w:val="000000"/>
          <w:sz w:val="24"/>
          <w:szCs w:val="24"/>
        </w:rPr>
        <w:t>юдательным советом и основанным</w:t>
      </w:r>
      <w:r w:rsidRPr="00C32AD1">
        <w:rPr>
          <w:rFonts w:ascii="Times New Roman" w:hAnsi="Times New Roman" w:cs="Times New Roman"/>
          <w:color w:val="000000"/>
          <w:sz w:val="24"/>
          <w:szCs w:val="24"/>
        </w:rPr>
        <w:t xml:space="preserve"> на принципах регулярности и оперативности</w:t>
      </w:r>
      <w:r w:rsidR="00F05794" w:rsidRPr="00C32AD1">
        <w:rPr>
          <w:rFonts w:ascii="Times New Roman" w:hAnsi="Times New Roman" w:cs="Times New Roman"/>
          <w:color w:val="000000"/>
          <w:sz w:val="24"/>
          <w:szCs w:val="24"/>
        </w:rPr>
        <w:t xml:space="preserve"> предоставления</w:t>
      </w:r>
      <w:r w:rsidRPr="00C32AD1">
        <w:rPr>
          <w:rFonts w:ascii="Times New Roman" w:hAnsi="Times New Roman" w:cs="Times New Roman"/>
          <w:color w:val="000000"/>
          <w:sz w:val="24"/>
          <w:szCs w:val="24"/>
        </w:rPr>
        <w:t xml:space="preserve"> информации</w:t>
      </w:r>
      <w:r w:rsidR="00F05794" w:rsidRPr="00C32AD1">
        <w:rPr>
          <w:rFonts w:ascii="Times New Roman" w:hAnsi="Times New Roman" w:cs="Times New Roman"/>
          <w:color w:val="000000"/>
          <w:sz w:val="24"/>
          <w:szCs w:val="24"/>
        </w:rPr>
        <w:t xml:space="preserve">, доступности для заинтересованных </w:t>
      </w:r>
      <w:r w:rsidR="00076548">
        <w:rPr>
          <w:rFonts w:ascii="Times New Roman" w:hAnsi="Times New Roman" w:cs="Times New Roman"/>
          <w:color w:val="000000"/>
          <w:sz w:val="24"/>
          <w:szCs w:val="24"/>
        </w:rPr>
        <w:t>сторон</w:t>
      </w:r>
      <w:r w:rsidR="00F05794" w:rsidRPr="00C32AD1">
        <w:rPr>
          <w:rFonts w:ascii="Times New Roman" w:hAnsi="Times New Roman" w:cs="Times New Roman"/>
          <w:color w:val="000000"/>
          <w:sz w:val="24"/>
          <w:szCs w:val="24"/>
        </w:rPr>
        <w:t>, дос</w:t>
      </w:r>
      <w:r w:rsidR="002B209F">
        <w:rPr>
          <w:rFonts w:ascii="Times New Roman" w:hAnsi="Times New Roman" w:cs="Times New Roman"/>
          <w:color w:val="000000"/>
          <w:sz w:val="24"/>
          <w:szCs w:val="24"/>
        </w:rPr>
        <w:t>товерности и полноты содержания</w:t>
      </w:r>
      <w:r w:rsidR="00F05794" w:rsidRPr="00C32AD1">
        <w:rPr>
          <w:rFonts w:ascii="Times New Roman" w:hAnsi="Times New Roman" w:cs="Times New Roman"/>
          <w:color w:val="000000"/>
          <w:sz w:val="24"/>
          <w:szCs w:val="24"/>
        </w:rPr>
        <w:t xml:space="preserve">. </w:t>
      </w:r>
    </w:p>
    <w:p w:rsidR="005B44C0" w:rsidRPr="00135AEE" w:rsidRDefault="00135AEE" w:rsidP="00135AEE">
      <w:pPr>
        <w:tabs>
          <w:tab w:val="left" w:pos="567"/>
          <w:tab w:val="left" w:pos="709"/>
          <w:tab w:val="left" w:pos="993"/>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8.2. </w:t>
      </w:r>
      <w:r w:rsidR="005B44C0" w:rsidRPr="00135AEE">
        <w:rPr>
          <w:rFonts w:ascii="Times New Roman" w:hAnsi="Times New Roman" w:cs="Times New Roman"/>
          <w:color w:val="000000"/>
          <w:sz w:val="24"/>
          <w:szCs w:val="24"/>
        </w:rPr>
        <w:t xml:space="preserve">В соответствии с требованиями законодательства </w:t>
      </w:r>
      <w:r w:rsidR="00AC07A0" w:rsidRPr="00135AEE">
        <w:rPr>
          <w:rFonts w:ascii="Times New Roman" w:hAnsi="Times New Roman" w:cs="Times New Roman"/>
          <w:color w:val="000000"/>
          <w:sz w:val="24"/>
          <w:szCs w:val="24"/>
        </w:rPr>
        <w:t>НКЦ</w:t>
      </w:r>
      <w:r w:rsidR="005B44C0" w:rsidRPr="00135AEE">
        <w:rPr>
          <w:rFonts w:ascii="Times New Roman" w:hAnsi="Times New Roman" w:cs="Times New Roman"/>
          <w:color w:val="000000"/>
          <w:sz w:val="24"/>
          <w:szCs w:val="24"/>
        </w:rPr>
        <w:t xml:space="preserve"> </w:t>
      </w:r>
      <w:r w:rsidR="00231AF3" w:rsidRPr="00135AEE">
        <w:rPr>
          <w:rFonts w:ascii="Times New Roman" w:hAnsi="Times New Roman" w:cs="Times New Roman"/>
          <w:color w:val="000000"/>
          <w:sz w:val="24"/>
          <w:szCs w:val="24"/>
        </w:rPr>
        <w:t>раскрывает</w:t>
      </w:r>
      <w:r w:rsidR="005B44C0" w:rsidRPr="00135AEE">
        <w:rPr>
          <w:rFonts w:ascii="Times New Roman" w:hAnsi="Times New Roman" w:cs="Times New Roman"/>
          <w:color w:val="000000"/>
          <w:sz w:val="24"/>
          <w:szCs w:val="24"/>
        </w:rPr>
        <w:t xml:space="preserve"> информацию</w:t>
      </w:r>
      <w:r w:rsidR="00231AF3" w:rsidRPr="00135AEE">
        <w:rPr>
          <w:rFonts w:ascii="Times New Roman" w:hAnsi="Times New Roman" w:cs="Times New Roman"/>
          <w:color w:val="000000"/>
          <w:sz w:val="24"/>
          <w:szCs w:val="24"/>
        </w:rPr>
        <w:t xml:space="preserve"> при осуществлении</w:t>
      </w:r>
      <w:r w:rsidR="005B44C0" w:rsidRPr="00135AEE">
        <w:rPr>
          <w:rFonts w:ascii="Times New Roman" w:hAnsi="Times New Roman" w:cs="Times New Roman"/>
          <w:color w:val="000000"/>
          <w:sz w:val="24"/>
          <w:szCs w:val="24"/>
        </w:rPr>
        <w:t xml:space="preserve"> </w:t>
      </w:r>
      <w:r w:rsidR="00231AF3" w:rsidRPr="00135AEE">
        <w:rPr>
          <w:rFonts w:ascii="Times New Roman" w:hAnsi="Times New Roman" w:cs="Times New Roman"/>
          <w:color w:val="000000"/>
          <w:sz w:val="24"/>
          <w:szCs w:val="24"/>
        </w:rPr>
        <w:t>функций кредитной организации, а также клиринговой организации и центрального контрагента</w:t>
      </w:r>
      <w:r w:rsidR="005B44C0" w:rsidRPr="00135AEE">
        <w:rPr>
          <w:rFonts w:ascii="Times New Roman" w:hAnsi="Times New Roman" w:cs="Times New Roman"/>
          <w:color w:val="000000"/>
          <w:sz w:val="24"/>
          <w:szCs w:val="24"/>
        </w:rPr>
        <w:t>.</w:t>
      </w:r>
    </w:p>
    <w:p w:rsidR="00BE06B6" w:rsidRPr="00135AEE" w:rsidRDefault="00135AEE" w:rsidP="00135AEE">
      <w:pPr>
        <w:tabs>
          <w:tab w:val="left" w:pos="567"/>
          <w:tab w:val="left" w:pos="993"/>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8.2.1. </w:t>
      </w:r>
      <w:r w:rsidR="005B44C0" w:rsidRPr="00135AEE">
        <w:rPr>
          <w:rFonts w:ascii="Times New Roman" w:hAnsi="Times New Roman" w:cs="Times New Roman"/>
          <w:color w:val="000000"/>
          <w:sz w:val="24"/>
          <w:szCs w:val="24"/>
        </w:rPr>
        <w:t xml:space="preserve">В качестве </w:t>
      </w:r>
      <w:r w:rsidR="008D335C" w:rsidRPr="00135AEE">
        <w:rPr>
          <w:rFonts w:ascii="Times New Roman" w:hAnsi="Times New Roman" w:cs="Times New Roman"/>
          <w:color w:val="000000"/>
          <w:sz w:val="24"/>
          <w:szCs w:val="24"/>
        </w:rPr>
        <w:t>кредитной организации НКЦ</w:t>
      </w:r>
      <w:r w:rsidR="005B44C0" w:rsidRPr="00135AEE">
        <w:rPr>
          <w:rFonts w:ascii="Times New Roman" w:hAnsi="Times New Roman" w:cs="Times New Roman"/>
          <w:color w:val="000000"/>
          <w:sz w:val="24"/>
          <w:szCs w:val="24"/>
        </w:rPr>
        <w:t xml:space="preserve"> раскрывает </w:t>
      </w:r>
      <w:r w:rsidR="006B37F3" w:rsidRPr="00135AEE">
        <w:rPr>
          <w:rFonts w:ascii="Times New Roman" w:hAnsi="Times New Roman" w:cs="Times New Roman"/>
          <w:color w:val="000000"/>
          <w:sz w:val="24"/>
          <w:szCs w:val="24"/>
        </w:rPr>
        <w:t>в числе прочего</w:t>
      </w:r>
      <w:r w:rsidR="00D57326" w:rsidRPr="00135AEE">
        <w:rPr>
          <w:rFonts w:ascii="Times New Roman" w:hAnsi="Times New Roman" w:cs="Times New Roman"/>
          <w:color w:val="000000"/>
          <w:sz w:val="24"/>
          <w:szCs w:val="24"/>
        </w:rPr>
        <w:t>,</w:t>
      </w:r>
      <w:r w:rsidR="000C657D" w:rsidRPr="00135AEE">
        <w:rPr>
          <w:rFonts w:ascii="Times New Roman" w:hAnsi="Times New Roman" w:cs="Times New Roman"/>
          <w:color w:val="000000"/>
          <w:sz w:val="24"/>
          <w:szCs w:val="24"/>
        </w:rPr>
        <w:t xml:space="preserve"> типовые формы договоров на оказание предлагаемых клиентам услуг</w:t>
      </w:r>
      <w:r w:rsidR="00744AA3" w:rsidRPr="00135AEE">
        <w:rPr>
          <w:rFonts w:ascii="Times New Roman" w:hAnsi="Times New Roman" w:cs="Times New Roman"/>
          <w:color w:val="000000"/>
          <w:sz w:val="24"/>
          <w:szCs w:val="24"/>
        </w:rPr>
        <w:t xml:space="preserve">. </w:t>
      </w:r>
      <w:r w:rsidR="000C657D" w:rsidRPr="00135AEE">
        <w:rPr>
          <w:rFonts w:ascii="Times New Roman" w:hAnsi="Times New Roman" w:cs="Times New Roman"/>
          <w:color w:val="000000"/>
          <w:sz w:val="24"/>
          <w:szCs w:val="24"/>
        </w:rPr>
        <w:t xml:space="preserve">НКЦ ежегодно раскрывает на сайте </w:t>
      </w:r>
      <w:r w:rsidR="00DE5961" w:rsidRPr="00135AEE">
        <w:rPr>
          <w:rFonts w:ascii="Times New Roman" w:hAnsi="Times New Roman" w:cs="Times New Roman"/>
          <w:color w:val="000000"/>
          <w:sz w:val="24"/>
          <w:szCs w:val="24"/>
        </w:rPr>
        <w:t xml:space="preserve">НКЦ </w:t>
      </w:r>
      <w:r w:rsidR="000C657D" w:rsidRPr="00135AEE">
        <w:rPr>
          <w:rFonts w:ascii="Times New Roman" w:hAnsi="Times New Roman" w:cs="Times New Roman"/>
          <w:color w:val="000000"/>
          <w:sz w:val="24"/>
          <w:szCs w:val="24"/>
        </w:rPr>
        <w:t xml:space="preserve">годовой отчет и пояснительную записку к нему. </w:t>
      </w:r>
      <w:r w:rsidR="008266E2" w:rsidRPr="00135AEE">
        <w:rPr>
          <w:rFonts w:ascii="Times New Roman" w:hAnsi="Times New Roman" w:cs="Times New Roman"/>
          <w:color w:val="000000"/>
          <w:sz w:val="24"/>
          <w:szCs w:val="24"/>
        </w:rPr>
        <w:t xml:space="preserve">НКЦ </w:t>
      </w:r>
      <w:r w:rsidR="006135A7" w:rsidRPr="00135AEE">
        <w:rPr>
          <w:rFonts w:ascii="Times New Roman" w:hAnsi="Times New Roman" w:cs="Times New Roman"/>
          <w:color w:val="000000"/>
          <w:sz w:val="24"/>
          <w:szCs w:val="24"/>
        </w:rPr>
        <w:t>в обязательном порядке</w:t>
      </w:r>
      <w:r w:rsidR="008266E2" w:rsidRPr="00135AEE">
        <w:rPr>
          <w:rFonts w:ascii="Times New Roman" w:hAnsi="Times New Roman" w:cs="Times New Roman"/>
          <w:color w:val="000000"/>
          <w:sz w:val="24"/>
          <w:szCs w:val="24"/>
        </w:rPr>
        <w:t xml:space="preserve"> раскрывает и при необходимости актуализирует информацию </w:t>
      </w:r>
      <w:r w:rsidR="00D9679F" w:rsidRPr="00135AEE">
        <w:rPr>
          <w:rFonts w:ascii="Times New Roman" w:hAnsi="Times New Roman" w:cs="Times New Roman"/>
          <w:color w:val="000000"/>
          <w:sz w:val="24"/>
          <w:szCs w:val="24"/>
        </w:rPr>
        <w:t xml:space="preserve">(включая сведения о квалификации и об опыте работы) </w:t>
      </w:r>
      <w:r w:rsidR="006135A7" w:rsidRPr="00135AEE">
        <w:rPr>
          <w:rFonts w:ascii="Times New Roman" w:hAnsi="Times New Roman" w:cs="Times New Roman"/>
          <w:color w:val="000000"/>
          <w:sz w:val="24"/>
          <w:szCs w:val="24"/>
        </w:rPr>
        <w:t>о членах</w:t>
      </w:r>
      <w:r w:rsidR="00486B50" w:rsidRPr="00135AEE">
        <w:rPr>
          <w:rFonts w:ascii="Times New Roman" w:hAnsi="Times New Roman" w:cs="Times New Roman"/>
          <w:color w:val="000000"/>
          <w:sz w:val="24"/>
          <w:szCs w:val="24"/>
        </w:rPr>
        <w:t xml:space="preserve"> </w:t>
      </w:r>
      <w:r w:rsidR="006135A7" w:rsidRPr="00135AEE">
        <w:rPr>
          <w:rFonts w:ascii="Times New Roman" w:hAnsi="Times New Roman" w:cs="Times New Roman"/>
          <w:color w:val="000000"/>
          <w:sz w:val="24"/>
          <w:szCs w:val="24"/>
        </w:rPr>
        <w:t>Наблюдательного совета</w:t>
      </w:r>
      <w:r w:rsidR="00486B50" w:rsidRPr="00135AEE">
        <w:rPr>
          <w:rFonts w:ascii="Times New Roman" w:hAnsi="Times New Roman" w:cs="Times New Roman"/>
          <w:color w:val="000000"/>
          <w:sz w:val="24"/>
          <w:szCs w:val="24"/>
        </w:rPr>
        <w:t xml:space="preserve"> </w:t>
      </w:r>
      <w:r w:rsidR="006135A7" w:rsidRPr="00135AEE">
        <w:rPr>
          <w:rFonts w:ascii="Times New Roman" w:hAnsi="Times New Roman" w:cs="Times New Roman"/>
          <w:color w:val="000000"/>
          <w:sz w:val="24"/>
          <w:szCs w:val="24"/>
        </w:rPr>
        <w:t>НКЦ</w:t>
      </w:r>
      <w:r w:rsidR="00486B50" w:rsidRPr="00135AEE">
        <w:rPr>
          <w:rFonts w:ascii="Times New Roman" w:hAnsi="Times New Roman" w:cs="Times New Roman"/>
          <w:color w:val="000000"/>
          <w:sz w:val="24"/>
          <w:szCs w:val="24"/>
        </w:rPr>
        <w:t xml:space="preserve">, </w:t>
      </w:r>
      <w:r w:rsidR="006135A7" w:rsidRPr="00135AEE">
        <w:rPr>
          <w:rFonts w:ascii="Times New Roman" w:hAnsi="Times New Roman" w:cs="Times New Roman"/>
          <w:color w:val="000000"/>
          <w:sz w:val="24"/>
          <w:szCs w:val="24"/>
        </w:rPr>
        <w:t>Председателе Правления</w:t>
      </w:r>
      <w:r w:rsidR="00A4091C" w:rsidRPr="00135AEE">
        <w:rPr>
          <w:rFonts w:ascii="Times New Roman" w:hAnsi="Times New Roman" w:cs="Times New Roman"/>
          <w:color w:val="000000"/>
          <w:sz w:val="24"/>
          <w:szCs w:val="24"/>
        </w:rPr>
        <w:t xml:space="preserve"> НКЦ</w:t>
      </w:r>
      <w:r w:rsidR="006135A7" w:rsidRPr="00135AEE">
        <w:rPr>
          <w:rFonts w:ascii="Times New Roman" w:hAnsi="Times New Roman" w:cs="Times New Roman"/>
          <w:color w:val="000000"/>
          <w:sz w:val="24"/>
          <w:szCs w:val="24"/>
        </w:rPr>
        <w:t xml:space="preserve"> и его заместителях</w:t>
      </w:r>
      <w:r w:rsidR="00A4091C" w:rsidRPr="00135AEE">
        <w:rPr>
          <w:rFonts w:ascii="Times New Roman" w:hAnsi="Times New Roman" w:cs="Times New Roman"/>
          <w:color w:val="000000"/>
          <w:sz w:val="24"/>
          <w:szCs w:val="24"/>
        </w:rPr>
        <w:t>, членах</w:t>
      </w:r>
      <w:r w:rsidR="00486B50" w:rsidRPr="00135AEE">
        <w:rPr>
          <w:rFonts w:ascii="Times New Roman" w:hAnsi="Times New Roman" w:cs="Times New Roman"/>
          <w:color w:val="000000"/>
          <w:sz w:val="24"/>
          <w:szCs w:val="24"/>
        </w:rPr>
        <w:t xml:space="preserve"> </w:t>
      </w:r>
      <w:r w:rsidR="006135A7" w:rsidRPr="00135AEE">
        <w:rPr>
          <w:rFonts w:ascii="Times New Roman" w:hAnsi="Times New Roman" w:cs="Times New Roman"/>
          <w:color w:val="000000"/>
          <w:sz w:val="24"/>
          <w:szCs w:val="24"/>
        </w:rPr>
        <w:t>Правления</w:t>
      </w:r>
      <w:r w:rsidR="00486B50" w:rsidRPr="00135AEE">
        <w:rPr>
          <w:rFonts w:ascii="Times New Roman" w:hAnsi="Times New Roman" w:cs="Times New Roman"/>
          <w:color w:val="000000"/>
          <w:sz w:val="24"/>
          <w:szCs w:val="24"/>
        </w:rPr>
        <w:t xml:space="preserve">, </w:t>
      </w:r>
      <w:r w:rsidR="008266E2" w:rsidRPr="00135AEE">
        <w:rPr>
          <w:rFonts w:ascii="Times New Roman" w:hAnsi="Times New Roman" w:cs="Times New Roman"/>
          <w:color w:val="000000"/>
          <w:sz w:val="24"/>
          <w:szCs w:val="24"/>
        </w:rPr>
        <w:t xml:space="preserve">а также </w:t>
      </w:r>
      <w:r w:rsidR="006135A7" w:rsidRPr="00135AEE">
        <w:rPr>
          <w:rFonts w:ascii="Times New Roman" w:hAnsi="Times New Roman" w:cs="Times New Roman"/>
          <w:color w:val="000000"/>
          <w:sz w:val="24"/>
          <w:szCs w:val="24"/>
        </w:rPr>
        <w:t>Г</w:t>
      </w:r>
      <w:r w:rsidR="008266E2" w:rsidRPr="00135AEE">
        <w:rPr>
          <w:rFonts w:ascii="Times New Roman" w:hAnsi="Times New Roman" w:cs="Times New Roman"/>
          <w:color w:val="000000"/>
          <w:sz w:val="24"/>
          <w:szCs w:val="24"/>
        </w:rPr>
        <w:t>лавно</w:t>
      </w:r>
      <w:r w:rsidR="00D9679F" w:rsidRPr="00135AEE">
        <w:rPr>
          <w:rFonts w:ascii="Times New Roman" w:hAnsi="Times New Roman" w:cs="Times New Roman"/>
          <w:color w:val="000000"/>
          <w:sz w:val="24"/>
          <w:szCs w:val="24"/>
        </w:rPr>
        <w:t>м бухгалтере (его заместителях)</w:t>
      </w:r>
      <w:r w:rsidR="00486B50" w:rsidRPr="00135AEE">
        <w:rPr>
          <w:rFonts w:ascii="Times New Roman" w:hAnsi="Times New Roman" w:cs="Times New Roman"/>
          <w:color w:val="000000"/>
          <w:sz w:val="24"/>
          <w:szCs w:val="24"/>
        </w:rPr>
        <w:t xml:space="preserve">. </w:t>
      </w:r>
    </w:p>
    <w:p w:rsidR="009E5C60" w:rsidRPr="00EF40BF" w:rsidRDefault="005E0694" w:rsidP="00EF40BF">
      <w:pPr>
        <w:pStyle w:val="a3"/>
        <w:numPr>
          <w:ilvl w:val="2"/>
          <w:numId w:val="36"/>
        </w:numPr>
        <w:tabs>
          <w:tab w:val="left" w:pos="426"/>
          <w:tab w:val="left" w:pos="567"/>
          <w:tab w:val="left" w:pos="993"/>
        </w:tabs>
        <w:autoSpaceDE w:val="0"/>
        <w:autoSpaceDN w:val="0"/>
        <w:adjustRightInd w:val="0"/>
        <w:spacing w:before="120" w:after="120" w:line="276" w:lineRule="auto"/>
        <w:ind w:left="0" w:firstLine="284"/>
        <w:jc w:val="both"/>
        <w:rPr>
          <w:rFonts w:ascii="Times New Roman" w:hAnsi="Times New Roman" w:cs="Times New Roman"/>
          <w:color w:val="000000"/>
          <w:sz w:val="24"/>
          <w:szCs w:val="24"/>
        </w:rPr>
      </w:pPr>
      <w:r w:rsidRPr="00EF40BF">
        <w:rPr>
          <w:rFonts w:ascii="Times New Roman" w:hAnsi="Times New Roman" w:cs="Times New Roman"/>
          <w:color w:val="000000"/>
          <w:sz w:val="24"/>
          <w:szCs w:val="24"/>
        </w:rPr>
        <w:t>В ка</w:t>
      </w:r>
      <w:r w:rsidR="00680361" w:rsidRPr="00EF40BF">
        <w:rPr>
          <w:rFonts w:ascii="Times New Roman" w:hAnsi="Times New Roman" w:cs="Times New Roman"/>
          <w:color w:val="000000"/>
          <w:sz w:val="24"/>
          <w:szCs w:val="24"/>
        </w:rPr>
        <w:t>честве клиринговой организации,</w:t>
      </w:r>
      <w:r w:rsidRPr="00EF40BF">
        <w:rPr>
          <w:rFonts w:ascii="Times New Roman" w:hAnsi="Times New Roman" w:cs="Times New Roman"/>
          <w:color w:val="000000"/>
          <w:sz w:val="24"/>
          <w:szCs w:val="24"/>
        </w:rPr>
        <w:t xml:space="preserve"> центрального контрагента </w:t>
      </w:r>
      <w:r w:rsidR="00680361" w:rsidRPr="00EF40BF">
        <w:rPr>
          <w:rFonts w:ascii="Times New Roman" w:hAnsi="Times New Roman" w:cs="Times New Roman"/>
          <w:color w:val="000000"/>
          <w:sz w:val="24"/>
          <w:szCs w:val="24"/>
        </w:rPr>
        <w:t xml:space="preserve">и оператора товарных поставок </w:t>
      </w:r>
      <w:r w:rsidRPr="00EF40BF">
        <w:rPr>
          <w:rFonts w:ascii="Times New Roman" w:hAnsi="Times New Roman" w:cs="Times New Roman"/>
          <w:color w:val="000000"/>
          <w:sz w:val="24"/>
          <w:szCs w:val="24"/>
        </w:rPr>
        <w:t xml:space="preserve">НКЦ раскрывает в числе прочего: </w:t>
      </w:r>
      <w:r w:rsidR="005A3D57" w:rsidRPr="00EF40BF">
        <w:rPr>
          <w:rFonts w:ascii="Times New Roman" w:hAnsi="Times New Roman" w:cs="Times New Roman"/>
          <w:color w:val="000000"/>
          <w:sz w:val="24"/>
          <w:szCs w:val="24"/>
        </w:rPr>
        <w:t>Устав, Правила клиринга, перечень организаторов торгов, на которых заключаются договоры,</w:t>
      </w:r>
      <w:r w:rsidR="005A3D57" w:rsidRPr="00EF40BF">
        <w:rPr>
          <w:rFonts w:ascii="Times New Roman" w:hAnsi="Times New Roman" w:cs="Times New Roman"/>
          <w:sz w:val="24"/>
          <w:szCs w:val="24"/>
        </w:rPr>
        <w:t xml:space="preserve"> </w:t>
      </w:r>
      <w:r w:rsidR="005A3D57" w:rsidRPr="00EF40BF">
        <w:rPr>
          <w:rFonts w:ascii="Times New Roman" w:hAnsi="Times New Roman" w:cs="Times New Roman"/>
          <w:color w:val="000000"/>
          <w:sz w:val="24"/>
          <w:szCs w:val="24"/>
        </w:rPr>
        <w:t xml:space="preserve">клиринг обязательств из которых осуществляется НКЦ; наименования организаций, которые осуществляют денежные расчеты по итогам клиринга; наименование расчетного депозитария, осуществляющего операции, связанные с исполнением обязательств по передаче ценных бумаг по итогам клиринга; наименование оператора товарных поставок; </w:t>
      </w:r>
      <w:r w:rsidR="009A07D1">
        <w:rPr>
          <w:rFonts w:ascii="Times New Roman" w:hAnsi="Times New Roman" w:cs="Times New Roman"/>
          <w:color w:val="000000"/>
          <w:sz w:val="24"/>
          <w:szCs w:val="24"/>
        </w:rPr>
        <w:t>правила организации управления</w:t>
      </w:r>
      <w:r w:rsidR="00B404B0" w:rsidRPr="00EF40BF">
        <w:rPr>
          <w:rFonts w:ascii="Times New Roman" w:hAnsi="Times New Roman" w:cs="Times New Roman"/>
          <w:color w:val="000000"/>
          <w:sz w:val="24"/>
          <w:szCs w:val="24"/>
        </w:rPr>
        <w:t xml:space="preserve"> риск</w:t>
      </w:r>
      <w:r w:rsidR="009A07D1">
        <w:rPr>
          <w:rFonts w:ascii="Times New Roman" w:hAnsi="Times New Roman" w:cs="Times New Roman"/>
          <w:color w:val="000000"/>
          <w:sz w:val="24"/>
          <w:szCs w:val="24"/>
        </w:rPr>
        <w:t>ами</w:t>
      </w:r>
      <w:r w:rsidR="00050BDE" w:rsidRPr="00EF40BF">
        <w:rPr>
          <w:rFonts w:ascii="Times New Roman" w:hAnsi="Times New Roman" w:cs="Times New Roman"/>
          <w:color w:val="000000"/>
          <w:sz w:val="24"/>
          <w:szCs w:val="24"/>
        </w:rPr>
        <w:t>; решения Комитета по рискам Наблюдательного совета НКЦ</w:t>
      </w:r>
      <w:r w:rsidR="00B404B0" w:rsidRPr="00EF40BF">
        <w:rPr>
          <w:rFonts w:ascii="Times New Roman" w:hAnsi="Times New Roman" w:cs="Times New Roman"/>
          <w:color w:val="000000"/>
          <w:sz w:val="24"/>
          <w:szCs w:val="24"/>
        </w:rPr>
        <w:t>,</w:t>
      </w:r>
      <w:r w:rsidR="005A3D57" w:rsidRPr="00EF40BF">
        <w:rPr>
          <w:rFonts w:ascii="Times New Roman" w:hAnsi="Times New Roman" w:cs="Times New Roman"/>
          <w:color w:val="000000"/>
          <w:sz w:val="24"/>
          <w:szCs w:val="24"/>
        </w:rPr>
        <w:t xml:space="preserve"> а также иную информацию, необходимую к раскрытию в соответствии с </w:t>
      </w:r>
      <w:r w:rsidR="00B404B0" w:rsidRPr="00EF40BF">
        <w:rPr>
          <w:rFonts w:ascii="Times New Roman" w:hAnsi="Times New Roman" w:cs="Times New Roman"/>
          <w:color w:val="000000"/>
          <w:sz w:val="24"/>
          <w:szCs w:val="24"/>
        </w:rPr>
        <w:t>законодательством, регулирующим деятельность</w:t>
      </w:r>
      <w:r w:rsidR="00E836A2" w:rsidRPr="00EF40BF">
        <w:rPr>
          <w:rFonts w:ascii="Times New Roman" w:hAnsi="Times New Roman" w:cs="Times New Roman"/>
          <w:color w:val="000000"/>
          <w:sz w:val="24"/>
          <w:szCs w:val="24"/>
        </w:rPr>
        <w:t xml:space="preserve"> центрального контрагента и клиринговую деятельность</w:t>
      </w:r>
      <w:r w:rsidR="00B404B0" w:rsidRPr="00EF40BF">
        <w:rPr>
          <w:rFonts w:ascii="Times New Roman" w:hAnsi="Times New Roman" w:cs="Times New Roman"/>
          <w:color w:val="000000"/>
          <w:sz w:val="24"/>
          <w:szCs w:val="24"/>
        </w:rPr>
        <w:t xml:space="preserve">. </w:t>
      </w:r>
    </w:p>
    <w:p w:rsidR="002B2986" w:rsidRPr="00CE4BA4" w:rsidRDefault="009E5C60" w:rsidP="00CE4BA4">
      <w:pPr>
        <w:pStyle w:val="a3"/>
        <w:numPr>
          <w:ilvl w:val="1"/>
          <w:numId w:val="36"/>
        </w:numPr>
        <w:tabs>
          <w:tab w:val="left" w:pos="0"/>
          <w:tab w:val="left" w:pos="709"/>
          <w:tab w:val="left" w:pos="851"/>
        </w:tabs>
        <w:autoSpaceDE w:val="0"/>
        <w:autoSpaceDN w:val="0"/>
        <w:adjustRightInd w:val="0"/>
        <w:spacing w:before="120" w:after="120" w:line="276" w:lineRule="auto"/>
        <w:ind w:left="0" w:firstLine="284"/>
        <w:jc w:val="both"/>
        <w:rPr>
          <w:rFonts w:ascii="Times New Roman" w:hAnsi="Times New Roman"/>
          <w:sz w:val="24"/>
          <w:szCs w:val="24"/>
        </w:rPr>
      </w:pPr>
      <w:r w:rsidRPr="00CE4BA4">
        <w:rPr>
          <w:rFonts w:ascii="Times New Roman" w:hAnsi="Times New Roman"/>
          <w:sz w:val="24"/>
          <w:szCs w:val="24"/>
        </w:rPr>
        <w:t>НКЦ в целях подтверждения соответствия качества управления центрального контрагента оценке «удовлетворительно»</w:t>
      </w:r>
      <w:r w:rsidR="00CE4BA4">
        <w:rPr>
          <w:rFonts w:ascii="Times New Roman" w:hAnsi="Times New Roman"/>
          <w:sz w:val="24"/>
          <w:szCs w:val="24"/>
        </w:rPr>
        <w:t xml:space="preserve"> (</w:t>
      </w:r>
      <w:r w:rsidR="009255FD" w:rsidRPr="00CE4BA4">
        <w:rPr>
          <w:rFonts w:ascii="Times New Roman" w:hAnsi="Times New Roman"/>
          <w:sz w:val="24"/>
          <w:szCs w:val="24"/>
        </w:rPr>
        <w:t>которое</w:t>
      </w:r>
      <w:r w:rsidRPr="00CE4BA4">
        <w:rPr>
          <w:rFonts w:ascii="Times New Roman" w:hAnsi="Times New Roman"/>
          <w:sz w:val="24"/>
          <w:szCs w:val="24"/>
        </w:rPr>
        <w:t xml:space="preserve"> </w:t>
      </w:r>
      <w:r w:rsidR="009255FD" w:rsidRPr="00CE4BA4">
        <w:rPr>
          <w:rFonts w:ascii="Times New Roman" w:hAnsi="Times New Roman"/>
          <w:sz w:val="24"/>
          <w:szCs w:val="24"/>
        </w:rPr>
        <w:t>осуще</w:t>
      </w:r>
      <w:r w:rsidR="002B2986" w:rsidRPr="00CE4BA4">
        <w:rPr>
          <w:rFonts w:ascii="Times New Roman" w:hAnsi="Times New Roman"/>
          <w:sz w:val="24"/>
          <w:szCs w:val="24"/>
        </w:rPr>
        <w:t>ствляется по результатам оценки</w:t>
      </w:r>
      <w:r w:rsidR="009255FD" w:rsidRPr="00CE4BA4">
        <w:rPr>
          <w:rFonts w:ascii="Times New Roman" w:hAnsi="Times New Roman"/>
          <w:sz w:val="24"/>
          <w:szCs w:val="24"/>
        </w:rPr>
        <w:t xml:space="preserve"> корпоративного управления, внутреннего контроля и качества системы управления рисками</w:t>
      </w:r>
      <w:r w:rsidR="00CE4BA4">
        <w:rPr>
          <w:rFonts w:ascii="Times New Roman" w:hAnsi="Times New Roman"/>
          <w:sz w:val="24"/>
          <w:szCs w:val="24"/>
        </w:rPr>
        <w:t xml:space="preserve">) </w:t>
      </w:r>
      <w:r w:rsidRPr="00CE4BA4">
        <w:rPr>
          <w:rFonts w:ascii="Times New Roman" w:hAnsi="Times New Roman"/>
          <w:sz w:val="24"/>
          <w:szCs w:val="24"/>
        </w:rPr>
        <w:t>предоставляет в Банк России результаты внутренней оценки качества управления центрального контрагента, сведения о планируемых изменениях в деятельности НКЦ, о внесенных изменениях во внутренние документы и иную информацию в соответствии с нормативными актами Банка России.</w:t>
      </w:r>
      <w:r w:rsidR="00A07F41" w:rsidRPr="00CE4BA4">
        <w:rPr>
          <w:rFonts w:ascii="Times New Roman" w:hAnsi="Times New Roman"/>
          <w:sz w:val="24"/>
          <w:szCs w:val="24"/>
        </w:rPr>
        <w:t xml:space="preserve"> </w:t>
      </w:r>
    </w:p>
    <w:p w:rsidR="00D76E31" w:rsidRDefault="00135AEE" w:rsidP="00135AEE">
      <w:pPr>
        <w:tabs>
          <w:tab w:val="left" w:pos="567"/>
          <w:tab w:val="left" w:pos="709"/>
          <w:tab w:val="left" w:pos="993"/>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8.4. </w:t>
      </w:r>
      <w:r w:rsidR="00BF27F3" w:rsidRPr="00135AEE">
        <w:rPr>
          <w:rFonts w:ascii="Times New Roman" w:hAnsi="Times New Roman" w:cs="Times New Roman"/>
          <w:color w:val="000000"/>
          <w:sz w:val="24"/>
          <w:szCs w:val="24"/>
        </w:rPr>
        <w:t>Официальный сайт НКЦ является основным каналом раскрытия информации НКЦ, поэтому на сайте НКЦ размещается информация, достаточная для формирования объективного представления о существенных аспектах деятельности НКЦ.</w:t>
      </w:r>
      <w:bookmarkEnd w:id="35"/>
    </w:p>
    <w:p w:rsidR="005D2202" w:rsidRDefault="005D2202" w:rsidP="00135AEE">
      <w:pPr>
        <w:tabs>
          <w:tab w:val="left" w:pos="567"/>
          <w:tab w:val="left" w:pos="709"/>
          <w:tab w:val="left" w:pos="993"/>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p>
    <w:p w:rsidR="005D2202" w:rsidRDefault="005D2202" w:rsidP="00135AEE">
      <w:pPr>
        <w:tabs>
          <w:tab w:val="left" w:pos="567"/>
          <w:tab w:val="left" w:pos="709"/>
          <w:tab w:val="left" w:pos="993"/>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p>
    <w:p w:rsidR="005D2202" w:rsidRDefault="005D2202" w:rsidP="00135AEE">
      <w:pPr>
        <w:tabs>
          <w:tab w:val="left" w:pos="567"/>
          <w:tab w:val="left" w:pos="709"/>
          <w:tab w:val="left" w:pos="993"/>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p>
    <w:p w:rsidR="005D2202" w:rsidRDefault="005D2202" w:rsidP="00135AEE">
      <w:pPr>
        <w:tabs>
          <w:tab w:val="left" w:pos="567"/>
          <w:tab w:val="left" w:pos="709"/>
          <w:tab w:val="left" w:pos="993"/>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p>
    <w:p w:rsidR="005D2202" w:rsidRDefault="005D2202" w:rsidP="00135AEE">
      <w:pPr>
        <w:tabs>
          <w:tab w:val="left" w:pos="567"/>
          <w:tab w:val="left" w:pos="709"/>
          <w:tab w:val="left" w:pos="993"/>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p>
    <w:p w:rsidR="005D2202" w:rsidRDefault="005D2202" w:rsidP="00135AEE">
      <w:pPr>
        <w:tabs>
          <w:tab w:val="left" w:pos="567"/>
          <w:tab w:val="left" w:pos="709"/>
          <w:tab w:val="left" w:pos="993"/>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p>
    <w:p w:rsidR="005D2202" w:rsidRDefault="005D2202" w:rsidP="00135AEE">
      <w:pPr>
        <w:tabs>
          <w:tab w:val="left" w:pos="567"/>
          <w:tab w:val="left" w:pos="709"/>
          <w:tab w:val="left" w:pos="993"/>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p>
    <w:p w:rsidR="005D2202" w:rsidRPr="00135AEE" w:rsidRDefault="005D2202" w:rsidP="00135AEE">
      <w:pPr>
        <w:tabs>
          <w:tab w:val="left" w:pos="567"/>
          <w:tab w:val="left" w:pos="709"/>
          <w:tab w:val="left" w:pos="993"/>
        </w:tabs>
        <w:autoSpaceDE w:val="0"/>
        <w:autoSpaceDN w:val="0"/>
        <w:adjustRightInd w:val="0"/>
        <w:spacing w:before="120" w:after="120" w:line="276" w:lineRule="auto"/>
        <w:ind w:firstLine="284"/>
        <w:contextualSpacing/>
        <w:jc w:val="both"/>
        <w:rPr>
          <w:rFonts w:ascii="Times New Roman" w:hAnsi="Times New Roman" w:cs="Times New Roman"/>
          <w:color w:val="000000"/>
          <w:sz w:val="24"/>
          <w:szCs w:val="24"/>
        </w:rPr>
      </w:pPr>
    </w:p>
    <w:sectPr w:rsidR="005D2202" w:rsidRPr="00135AEE" w:rsidSect="00DA2902">
      <w:footerReference w:type="default" r:id="rId9"/>
      <w:pgSz w:w="11906" w:h="16838"/>
      <w:pgMar w:top="851" w:right="851" w:bottom="851" w:left="1276" w:header="709" w:footer="44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F80" w:rsidRDefault="00977F80" w:rsidP="00337875">
      <w:pPr>
        <w:spacing w:after="0" w:line="240" w:lineRule="auto"/>
      </w:pPr>
      <w:r>
        <w:separator/>
      </w:r>
    </w:p>
  </w:endnote>
  <w:endnote w:type="continuationSeparator" w:id="0">
    <w:p w:rsidR="00977F80" w:rsidRDefault="00977F80" w:rsidP="0033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1460669"/>
      <w:docPartObj>
        <w:docPartGallery w:val="Page Numbers (Bottom of Page)"/>
        <w:docPartUnique/>
      </w:docPartObj>
    </w:sdtPr>
    <w:sdtEndPr>
      <w:rPr>
        <w:rFonts w:ascii="Garamond" w:hAnsi="Garamond"/>
      </w:rPr>
    </w:sdtEndPr>
    <w:sdtContent>
      <w:p w:rsidR="00DA2902" w:rsidRPr="00DA2902" w:rsidRDefault="00DA2902">
        <w:pPr>
          <w:pStyle w:val="a8"/>
          <w:jc w:val="right"/>
          <w:rPr>
            <w:rFonts w:ascii="Garamond" w:hAnsi="Garamond"/>
          </w:rPr>
        </w:pPr>
        <w:r w:rsidRPr="00DA2902">
          <w:rPr>
            <w:rFonts w:ascii="Garamond" w:hAnsi="Garamond"/>
          </w:rPr>
          <w:fldChar w:fldCharType="begin"/>
        </w:r>
        <w:r w:rsidRPr="00DA2902">
          <w:rPr>
            <w:rFonts w:ascii="Garamond" w:hAnsi="Garamond"/>
          </w:rPr>
          <w:instrText>PAGE   \* MERGEFORMAT</w:instrText>
        </w:r>
        <w:r w:rsidRPr="00DA2902">
          <w:rPr>
            <w:rFonts w:ascii="Garamond" w:hAnsi="Garamond"/>
          </w:rPr>
          <w:fldChar w:fldCharType="separate"/>
        </w:r>
        <w:r w:rsidR="00B23CB3">
          <w:rPr>
            <w:rFonts w:ascii="Garamond" w:hAnsi="Garamond"/>
            <w:noProof/>
          </w:rPr>
          <w:t>2</w:t>
        </w:r>
        <w:r w:rsidRPr="00DA2902">
          <w:rPr>
            <w:rFonts w:ascii="Garamond" w:hAnsi="Garamond"/>
          </w:rPr>
          <w:fldChar w:fldCharType="end"/>
        </w:r>
      </w:p>
    </w:sdtContent>
  </w:sdt>
  <w:p w:rsidR="00993B3A" w:rsidRPr="00416831" w:rsidRDefault="00993B3A" w:rsidP="0041683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F80" w:rsidRDefault="00977F80" w:rsidP="00337875">
      <w:pPr>
        <w:spacing w:after="0" w:line="240" w:lineRule="auto"/>
      </w:pPr>
      <w:r>
        <w:separator/>
      </w:r>
    </w:p>
  </w:footnote>
  <w:footnote w:type="continuationSeparator" w:id="0">
    <w:p w:rsidR="00977F80" w:rsidRDefault="00977F80" w:rsidP="00337875">
      <w:pPr>
        <w:spacing w:after="0" w:line="240" w:lineRule="auto"/>
      </w:pPr>
      <w:r>
        <w:continuationSeparator/>
      </w:r>
    </w:p>
  </w:footnote>
  <w:footnote w:id="1">
    <w:p w:rsidR="004D4066" w:rsidRPr="004D4066" w:rsidRDefault="004D4066" w:rsidP="004D4066">
      <w:pPr>
        <w:pStyle w:val="aa"/>
        <w:jc w:val="both"/>
        <w:rPr>
          <w:rFonts w:ascii="Times New Roman" w:hAnsi="Times New Roman" w:cs="Times New Roman"/>
        </w:rPr>
      </w:pPr>
      <w:r w:rsidRPr="004D4066">
        <w:rPr>
          <w:rStyle w:val="ac"/>
          <w:rFonts w:ascii="Times New Roman" w:hAnsi="Times New Roman" w:cs="Times New Roman"/>
        </w:rPr>
        <w:footnoteRef/>
      </w:r>
      <w:r w:rsidRPr="004D4066">
        <w:rPr>
          <w:rFonts w:ascii="Times New Roman" w:hAnsi="Times New Roman" w:cs="Times New Roman"/>
        </w:rPr>
        <w:t xml:space="preserve"> </w:t>
      </w:r>
      <w:r>
        <w:rPr>
          <w:rFonts w:ascii="Times New Roman" w:hAnsi="Times New Roman" w:cs="Times New Roman"/>
        </w:rPr>
        <w:t>Кодекс корпоративного управления,</w:t>
      </w:r>
      <w:r w:rsidRPr="004D4066">
        <w:rPr>
          <w:rFonts w:ascii="Times New Roman" w:hAnsi="Times New Roman" w:cs="Times New Roman"/>
        </w:rPr>
        <w:t xml:space="preserve"> рекомендованный к применению Письмом Банка России от 10.04.2014 N 06-52/2463.</w:t>
      </w:r>
    </w:p>
  </w:footnote>
  <w:footnote w:id="2">
    <w:p w:rsidR="00993B3A" w:rsidRPr="00EA4A1C" w:rsidRDefault="00993B3A" w:rsidP="00547727">
      <w:pPr>
        <w:pStyle w:val="aa"/>
        <w:jc w:val="both"/>
        <w:rPr>
          <w:rFonts w:ascii="Times New Roman" w:hAnsi="Times New Roman" w:cs="Times New Roman"/>
        </w:rPr>
      </w:pPr>
      <w:r w:rsidRPr="007E194E">
        <w:rPr>
          <w:rStyle w:val="ac"/>
          <w:rFonts w:ascii="Times New Roman" w:hAnsi="Times New Roman" w:cs="Times New Roman"/>
        </w:rPr>
        <w:footnoteRef/>
      </w:r>
      <w:r w:rsidRPr="007E194E">
        <w:rPr>
          <w:rFonts w:ascii="Times New Roman" w:hAnsi="Times New Roman" w:cs="Times New Roman"/>
        </w:rPr>
        <w:t xml:space="preserve"> </w:t>
      </w:r>
      <w:r w:rsidRPr="00EA4A1C">
        <w:rPr>
          <w:rFonts w:ascii="Times New Roman" w:hAnsi="Times New Roman" w:cs="Times New Roman"/>
        </w:rPr>
        <w:t>Значительное влияние определяется в соответствии с Международными стандартами финансовой отчетности, признанными на территории Российской Федерации.</w:t>
      </w:r>
    </w:p>
  </w:footnote>
  <w:footnote w:id="3">
    <w:p w:rsidR="00993B3A" w:rsidRPr="0025420F" w:rsidRDefault="00993B3A" w:rsidP="00547727">
      <w:pPr>
        <w:pStyle w:val="aa"/>
        <w:jc w:val="both"/>
        <w:rPr>
          <w:rFonts w:ascii="Times New Roman" w:hAnsi="Times New Roman" w:cs="Times New Roman"/>
          <w:sz w:val="16"/>
          <w:szCs w:val="16"/>
        </w:rPr>
      </w:pPr>
      <w:r w:rsidRPr="0025420F">
        <w:rPr>
          <w:rStyle w:val="ac"/>
          <w:rFonts w:ascii="Times New Roman" w:hAnsi="Times New Roman" w:cs="Times New Roman"/>
        </w:rPr>
        <w:footnoteRef/>
      </w:r>
      <w:r w:rsidRPr="0025420F">
        <w:rPr>
          <w:rFonts w:ascii="Times New Roman" w:hAnsi="Times New Roman" w:cs="Times New Roman"/>
        </w:rPr>
        <w:t xml:space="preserve"> Предоставляется при наличии у независимого директора соответствующей информации. </w:t>
      </w:r>
    </w:p>
  </w:footnote>
  <w:footnote w:id="4">
    <w:p w:rsidR="00671AA1" w:rsidRPr="00671AA1" w:rsidRDefault="00671AA1" w:rsidP="00671AA1">
      <w:pPr>
        <w:pStyle w:val="aa"/>
        <w:jc w:val="both"/>
        <w:rPr>
          <w:rFonts w:ascii="Times New Roman" w:hAnsi="Times New Roman" w:cs="Times New Roman"/>
        </w:rPr>
      </w:pPr>
      <w:r w:rsidRPr="00671AA1">
        <w:rPr>
          <w:rStyle w:val="ac"/>
          <w:rFonts w:ascii="Times New Roman" w:hAnsi="Times New Roman" w:cs="Times New Roman"/>
        </w:rPr>
        <w:footnoteRef/>
      </w:r>
      <w:r w:rsidRPr="00671AA1">
        <w:rPr>
          <w:rFonts w:ascii="Times New Roman" w:hAnsi="Times New Roman" w:cs="Times New Roman"/>
        </w:rPr>
        <w:t xml:space="preserve"> </w:t>
      </w:r>
      <w:r>
        <w:rPr>
          <w:rFonts w:ascii="Times New Roman" w:hAnsi="Times New Roman" w:cs="Times New Roman"/>
        </w:rPr>
        <w:t>Понятие лица, признаваемого</w:t>
      </w:r>
      <w:r w:rsidRPr="00671AA1">
        <w:rPr>
          <w:rFonts w:ascii="Times New Roman" w:hAnsi="Times New Roman" w:cs="Times New Roman"/>
        </w:rPr>
        <w:t xml:space="preserve"> </w:t>
      </w:r>
      <w:r>
        <w:rPr>
          <w:rFonts w:ascii="Times New Roman" w:hAnsi="Times New Roman" w:cs="Times New Roman"/>
        </w:rPr>
        <w:t>некредитной финансовой организации, соответствует статье</w:t>
      </w:r>
      <w:r w:rsidRPr="00671AA1">
        <w:rPr>
          <w:rFonts w:ascii="Times New Roman" w:hAnsi="Times New Roman" w:cs="Times New Roman"/>
        </w:rPr>
        <w:t xml:space="preserve"> 76.1 Федерального закона "О Центральном банке Российской Федерации (Банке России)" (за исключением ломбардов)</w:t>
      </w:r>
      <w:r>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7C15"/>
    <w:multiLevelType w:val="hybridMultilevel"/>
    <w:tmpl w:val="9F400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E38CF"/>
    <w:multiLevelType w:val="multilevel"/>
    <w:tmpl w:val="1934609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BE4639"/>
    <w:multiLevelType w:val="hybridMultilevel"/>
    <w:tmpl w:val="4D727E88"/>
    <w:lvl w:ilvl="0" w:tplc="AA94A38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36444A"/>
    <w:multiLevelType w:val="multilevel"/>
    <w:tmpl w:val="F5D0B08A"/>
    <w:lvl w:ilvl="0">
      <w:start w:val="1"/>
      <w:numFmt w:val="decimal"/>
      <w:lvlText w:val="%1."/>
      <w:lvlJc w:val="left"/>
      <w:pPr>
        <w:ind w:left="1004" w:hanging="360"/>
      </w:pPr>
    </w:lvl>
    <w:lvl w:ilvl="1">
      <w:start w:val="1"/>
      <w:numFmt w:val="decimal"/>
      <w:isLgl/>
      <w:lvlText w:val="%1.%2."/>
      <w:lvlJc w:val="left"/>
      <w:pPr>
        <w:ind w:left="5464" w:hanging="360"/>
      </w:pPr>
      <w:rPr>
        <w:rFonts w:cs="Times New Roman" w:hint="default"/>
        <w:i w:val="0"/>
        <w:color w:val="000000"/>
      </w:rPr>
    </w:lvl>
    <w:lvl w:ilvl="2">
      <w:start w:val="1"/>
      <w:numFmt w:val="decimal"/>
      <w:isLgl/>
      <w:lvlText w:val="%1.%2.%3."/>
      <w:lvlJc w:val="left"/>
      <w:pPr>
        <w:ind w:left="1364" w:hanging="720"/>
      </w:pPr>
      <w:rPr>
        <w:rFonts w:cs="Times New Roman" w:hint="default"/>
        <w:color w:val="000000"/>
      </w:rPr>
    </w:lvl>
    <w:lvl w:ilvl="3">
      <w:start w:val="1"/>
      <w:numFmt w:val="decimal"/>
      <w:isLgl/>
      <w:lvlText w:val="%1.%2.%3.%4."/>
      <w:lvlJc w:val="left"/>
      <w:pPr>
        <w:ind w:left="1364" w:hanging="720"/>
      </w:pPr>
      <w:rPr>
        <w:rFonts w:cs="Times New Roman" w:hint="default"/>
        <w:color w:val="000000"/>
      </w:rPr>
    </w:lvl>
    <w:lvl w:ilvl="4">
      <w:start w:val="1"/>
      <w:numFmt w:val="decimal"/>
      <w:isLgl/>
      <w:lvlText w:val="%1.%2.%3.%4.%5."/>
      <w:lvlJc w:val="left"/>
      <w:pPr>
        <w:ind w:left="1724" w:hanging="1080"/>
      </w:pPr>
      <w:rPr>
        <w:rFonts w:cs="Times New Roman" w:hint="default"/>
        <w:color w:val="000000"/>
      </w:rPr>
    </w:lvl>
    <w:lvl w:ilvl="5">
      <w:start w:val="1"/>
      <w:numFmt w:val="decimal"/>
      <w:isLgl/>
      <w:lvlText w:val="%1.%2.%3.%4.%5.%6."/>
      <w:lvlJc w:val="left"/>
      <w:pPr>
        <w:ind w:left="1724" w:hanging="1080"/>
      </w:pPr>
      <w:rPr>
        <w:rFonts w:cs="Times New Roman" w:hint="default"/>
        <w:color w:val="000000"/>
      </w:rPr>
    </w:lvl>
    <w:lvl w:ilvl="6">
      <w:start w:val="1"/>
      <w:numFmt w:val="decimal"/>
      <w:isLgl/>
      <w:lvlText w:val="%1.%2.%3.%4.%5.%6.%7."/>
      <w:lvlJc w:val="left"/>
      <w:pPr>
        <w:ind w:left="2084" w:hanging="1440"/>
      </w:pPr>
      <w:rPr>
        <w:rFonts w:cs="Times New Roman" w:hint="default"/>
        <w:color w:val="000000"/>
      </w:rPr>
    </w:lvl>
    <w:lvl w:ilvl="7">
      <w:start w:val="1"/>
      <w:numFmt w:val="decimal"/>
      <w:isLgl/>
      <w:lvlText w:val="%1.%2.%3.%4.%5.%6.%7.%8."/>
      <w:lvlJc w:val="left"/>
      <w:pPr>
        <w:ind w:left="2084" w:hanging="1440"/>
      </w:pPr>
      <w:rPr>
        <w:rFonts w:cs="Times New Roman" w:hint="default"/>
        <w:color w:val="000000"/>
      </w:rPr>
    </w:lvl>
    <w:lvl w:ilvl="8">
      <w:start w:val="1"/>
      <w:numFmt w:val="decimal"/>
      <w:isLgl/>
      <w:lvlText w:val="%1.%2.%3.%4.%5.%6.%7.%8.%9."/>
      <w:lvlJc w:val="left"/>
      <w:pPr>
        <w:ind w:left="2444" w:hanging="1800"/>
      </w:pPr>
      <w:rPr>
        <w:rFonts w:cs="Times New Roman" w:hint="default"/>
        <w:color w:val="000000"/>
      </w:rPr>
    </w:lvl>
  </w:abstractNum>
  <w:abstractNum w:abstractNumId="4" w15:restartNumberingAfterBreak="0">
    <w:nsid w:val="0A3127EA"/>
    <w:multiLevelType w:val="hybridMultilevel"/>
    <w:tmpl w:val="FB5C8636"/>
    <w:lvl w:ilvl="0" w:tplc="04190001">
      <w:start w:val="1"/>
      <w:numFmt w:val="bullet"/>
      <w:lvlText w:val=""/>
      <w:lvlJc w:val="left"/>
      <w:pPr>
        <w:ind w:left="841" w:hanging="360"/>
      </w:pPr>
      <w:rPr>
        <w:rFonts w:ascii="Symbol" w:hAnsi="Symbol" w:hint="default"/>
      </w:rPr>
    </w:lvl>
    <w:lvl w:ilvl="1" w:tplc="04190003" w:tentative="1">
      <w:start w:val="1"/>
      <w:numFmt w:val="bullet"/>
      <w:lvlText w:val="o"/>
      <w:lvlJc w:val="left"/>
      <w:pPr>
        <w:ind w:left="1561" w:hanging="360"/>
      </w:pPr>
      <w:rPr>
        <w:rFonts w:ascii="Courier New" w:hAnsi="Courier New" w:cs="Courier New" w:hint="default"/>
      </w:rPr>
    </w:lvl>
    <w:lvl w:ilvl="2" w:tplc="04190005" w:tentative="1">
      <w:start w:val="1"/>
      <w:numFmt w:val="bullet"/>
      <w:lvlText w:val=""/>
      <w:lvlJc w:val="left"/>
      <w:pPr>
        <w:ind w:left="2281" w:hanging="360"/>
      </w:pPr>
      <w:rPr>
        <w:rFonts w:ascii="Wingdings" w:hAnsi="Wingdings" w:hint="default"/>
      </w:rPr>
    </w:lvl>
    <w:lvl w:ilvl="3" w:tplc="04190001" w:tentative="1">
      <w:start w:val="1"/>
      <w:numFmt w:val="bullet"/>
      <w:lvlText w:val=""/>
      <w:lvlJc w:val="left"/>
      <w:pPr>
        <w:ind w:left="3001" w:hanging="360"/>
      </w:pPr>
      <w:rPr>
        <w:rFonts w:ascii="Symbol" w:hAnsi="Symbol" w:hint="default"/>
      </w:rPr>
    </w:lvl>
    <w:lvl w:ilvl="4" w:tplc="04190003" w:tentative="1">
      <w:start w:val="1"/>
      <w:numFmt w:val="bullet"/>
      <w:lvlText w:val="o"/>
      <w:lvlJc w:val="left"/>
      <w:pPr>
        <w:ind w:left="3721" w:hanging="360"/>
      </w:pPr>
      <w:rPr>
        <w:rFonts w:ascii="Courier New" w:hAnsi="Courier New" w:cs="Courier New" w:hint="default"/>
      </w:rPr>
    </w:lvl>
    <w:lvl w:ilvl="5" w:tplc="04190005" w:tentative="1">
      <w:start w:val="1"/>
      <w:numFmt w:val="bullet"/>
      <w:lvlText w:val=""/>
      <w:lvlJc w:val="left"/>
      <w:pPr>
        <w:ind w:left="4441" w:hanging="360"/>
      </w:pPr>
      <w:rPr>
        <w:rFonts w:ascii="Wingdings" w:hAnsi="Wingdings" w:hint="default"/>
      </w:rPr>
    </w:lvl>
    <w:lvl w:ilvl="6" w:tplc="04190001" w:tentative="1">
      <w:start w:val="1"/>
      <w:numFmt w:val="bullet"/>
      <w:lvlText w:val=""/>
      <w:lvlJc w:val="left"/>
      <w:pPr>
        <w:ind w:left="5161" w:hanging="360"/>
      </w:pPr>
      <w:rPr>
        <w:rFonts w:ascii="Symbol" w:hAnsi="Symbol" w:hint="default"/>
      </w:rPr>
    </w:lvl>
    <w:lvl w:ilvl="7" w:tplc="04190003" w:tentative="1">
      <w:start w:val="1"/>
      <w:numFmt w:val="bullet"/>
      <w:lvlText w:val="o"/>
      <w:lvlJc w:val="left"/>
      <w:pPr>
        <w:ind w:left="5881" w:hanging="360"/>
      </w:pPr>
      <w:rPr>
        <w:rFonts w:ascii="Courier New" w:hAnsi="Courier New" w:cs="Courier New" w:hint="default"/>
      </w:rPr>
    </w:lvl>
    <w:lvl w:ilvl="8" w:tplc="04190005" w:tentative="1">
      <w:start w:val="1"/>
      <w:numFmt w:val="bullet"/>
      <w:lvlText w:val=""/>
      <w:lvlJc w:val="left"/>
      <w:pPr>
        <w:ind w:left="6601" w:hanging="360"/>
      </w:pPr>
      <w:rPr>
        <w:rFonts w:ascii="Wingdings" w:hAnsi="Wingdings" w:hint="default"/>
      </w:rPr>
    </w:lvl>
  </w:abstractNum>
  <w:abstractNum w:abstractNumId="5" w15:restartNumberingAfterBreak="0">
    <w:nsid w:val="1E031460"/>
    <w:multiLevelType w:val="multilevel"/>
    <w:tmpl w:val="C87CCC6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1440"/>
        </w:tabs>
        <w:ind w:left="648" w:hanging="648"/>
      </w:pPr>
      <w:rPr>
        <w:rFonts w:hint="default"/>
        <w:lang w:val="x-none"/>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6" w15:restartNumberingAfterBreak="0">
    <w:nsid w:val="22357982"/>
    <w:multiLevelType w:val="multilevel"/>
    <w:tmpl w:val="73DE69B2"/>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0473AC"/>
    <w:multiLevelType w:val="multilevel"/>
    <w:tmpl w:val="BDD4E2CA"/>
    <w:lvl w:ilvl="0">
      <w:start w:val="5"/>
      <w:numFmt w:val="decimal"/>
      <w:lvlText w:val="%1."/>
      <w:lvlJc w:val="left"/>
      <w:pPr>
        <w:ind w:left="1211"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724A6F"/>
    <w:multiLevelType w:val="hybridMultilevel"/>
    <w:tmpl w:val="F8E4EA26"/>
    <w:lvl w:ilvl="0" w:tplc="04190001">
      <w:start w:val="1"/>
      <w:numFmt w:val="bullet"/>
      <w:lvlText w:val=""/>
      <w:lvlJc w:val="left"/>
      <w:pPr>
        <w:ind w:left="493" w:hanging="360"/>
      </w:pPr>
      <w:rPr>
        <w:rFonts w:ascii="Symbol" w:hAnsi="Symbol" w:hint="default"/>
      </w:rPr>
    </w:lvl>
    <w:lvl w:ilvl="1" w:tplc="04190003" w:tentative="1">
      <w:start w:val="1"/>
      <w:numFmt w:val="bullet"/>
      <w:lvlText w:val="o"/>
      <w:lvlJc w:val="left"/>
      <w:pPr>
        <w:ind w:left="1213" w:hanging="360"/>
      </w:pPr>
      <w:rPr>
        <w:rFonts w:ascii="Courier New" w:hAnsi="Courier New" w:cs="Courier New" w:hint="default"/>
      </w:rPr>
    </w:lvl>
    <w:lvl w:ilvl="2" w:tplc="04190005" w:tentative="1">
      <w:start w:val="1"/>
      <w:numFmt w:val="bullet"/>
      <w:lvlText w:val=""/>
      <w:lvlJc w:val="left"/>
      <w:pPr>
        <w:ind w:left="1933" w:hanging="360"/>
      </w:pPr>
      <w:rPr>
        <w:rFonts w:ascii="Wingdings" w:hAnsi="Wingdings" w:hint="default"/>
      </w:rPr>
    </w:lvl>
    <w:lvl w:ilvl="3" w:tplc="04190001" w:tentative="1">
      <w:start w:val="1"/>
      <w:numFmt w:val="bullet"/>
      <w:lvlText w:val=""/>
      <w:lvlJc w:val="left"/>
      <w:pPr>
        <w:ind w:left="2653" w:hanging="360"/>
      </w:pPr>
      <w:rPr>
        <w:rFonts w:ascii="Symbol" w:hAnsi="Symbol" w:hint="default"/>
      </w:rPr>
    </w:lvl>
    <w:lvl w:ilvl="4" w:tplc="04190003" w:tentative="1">
      <w:start w:val="1"/>
      <w:numFmt w:val="bullet"/>
      <w:lvlText w:val="o"/>
      <w:lvlJc w:val="left"/>
      <w:pPr>
        <w:ind w:left="3373" w:hanging="360"/>
      </w:pPr>
      <w:rPr>
        <w:rFonts w:ascii="Courier New" w:hAnsi="Courier New" w:cs="Courier New" w:hint="default"/>
      </w:rPr>
    </w:lvl>
    <w:lvl w:ilvl="5" w:tplc="04190005" w:tentative="1">
      <w:start w:val="1"/>
      <w:numFmt w:val="bullet"/>
      <w:lvlText w:val=""/>
      <w:lvlJc w:val="left"/>
      <w:pPr>
        <w:ind w:left="4093" w:hanging="360"/>
      </w:pPr>
      <w:rPr>
        <w:rFonts w:ascii="Wingdings" w:hAnsi="Wingdings" w:hint="default"/>
      </w:rPr>
    </w:lvl>
    <w:lvl w:ilvl="6" w:tplc="04190001" w:tentative="1">
      <w:start w:val="1"/>
      <w:numFmt w:val="bullet"/>
      <w:lvlText w:val=""/>
      <w:lvlJc w:val="left"/>
      <w:pPr>
        <w:ind w:left="4813" w:hanging="360"/>
      </w:pPr>
      <w:rPr>
        <w:rFonts w:ascii="Symbol" w:hAnsi="Symbol" w:hint="default"/>
      </w:rPr>
    </w:lvl>
    <w:lvl w:ilvl="7" w:tplc="04190003" w:tentative="1">
      <w:start w:val="1"/>
      <w:numFmt w:val="bullet"/>
      <w:lvlText w:val="o"/>
      <w:lvlJc w:val="left"/>
      <w:pPr>
        <w:ind w:left="5533" w:hanging="360"/>
      </w:pPr>
      <w:rPr>
        <w:rFonts w:ascii="Courier New" w:hAnsi="Courier New" w:cs="Courier New" w:hint="default"/>
      </w:rPr>
    </w:lvl>
    <w:lvl w:ilvl="8" w:tplc="04190005" w:tentative="1">
      <w:start w:val="1"/>
      <w:numFmt w:val="bullet"/>
      <w:lvlText w:val=""/>
      <w:lvlJc w:val="left"/>
      <w:pPr>
        <w:ind w:left="6253" w:hanging="360"/>
      </w:pPr>
      <w:rPr>
        <w:rFonts w:ascii="Wingdings" w:hAnsi="Wingdings" w:hint="default"/>
      </w:rPr>
    </w:lvl>
  </w:abstractNum>
  <w:abstractNum w:abstractNumId="9" w15:restartNumberingAfterBreak="0">
    <w:nsid w:val="28020C3D"/>
    <w:multiLevelType w:val="multilevel"/>
    <w:tmpl w:val="892278BC"/>
    <w:lvl w:ilvl="0">
      <w:start w:val="6"/>
      <w:numFmt w:val="decimal"/>
      <w:lvlText w:val="%1."/>
      <w:lvlJc w:val="left"/>
      <w:pPr>
        <w:ind w:left="540" w:hanging="540"/>
      </w:pPr>
      <w:rPr>
        <w:rFonts w:hint="default"/>
      </w:rPr>
    </w:lvl>
    <w:lvl w:ilvl="1">
      <w:start w:val="2"/>
      <w:numFmt w:val="decimal"/>
      <w:lvlText w:val="%1.%2."/>
      <w:lvlJc w:val="left"/>
      <w:pPr>
        <w:ind w:left="862"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10" w15:restartNumberingAfterBreak="0">
    <w:nsid w:val="28B73D2F"/>
    <w:multiLevelType w:val="hybridMultilevel"/>
    <w:tmpl w:val="DA6E6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6B0ACB"/>
    <w:multiLevelType w:val="hybridMultilevel"/>
    <w:tmpl w:val="C8805C4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2" w15:restartNumberingAfterBreak="0">
    <w:nsid w:val="301F3FB8"/>
    <w:multiLevelType w:val="hybridMultilevel"/>
    <w:tmpl w:val="476C6570"/>
    <w:lvl w:ilvl="0" w:tplc="0419000B">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3" w15:restartNumberingAfterBreak="0">
    <w:nsid w:val="324E0EEB"/>
    <w:multiLevelType w:val="hybridMultilevel"/>
    <w:tmpl w:val="2D94F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9930B0"/>
    <w:multiLevelType w:val="hybridMultilevel"/>
    <w:tmpl w:val="5316F9A8"/>
    <w:lvl w:ilvl="0" w:tplc="389AC6CA">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794508"/>
    <w:multiLevelType w:val="multilevel"/>
    <w:tmpl w:val="0548DA88"/>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DCB4888"/>
    <w:multiLevelType w:val="hybridMultilevel"/>
    <w:tmpl w:val="7BBC4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E32436F"/>
    <w:multiLevelType w:val="hybridMultilevel"/>
    <w:tmpl w:val="8FA638E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8" w15:restartNumberingAfterBreak="0">
    <w:nsid w:val="3FFC7AE4"/>
    <w:multiLevelType w:val="multilevel"/>
    <w:tmpl w:val="7DE2C31A"/>
    <w:lvl w:ilvl="0">
      <w:start w:val="7"/>
      <w:numFmt w:val="decimal"/>
      <w:lvlText w:val="%1."/>
      <w:lvlJc w:val="left"/>
      <w:pPr>
        <w:ind w:left="540" w:hanging="540"/>
      </w:pPr>
      <w:rPr>
        <w:rFonts w:hint="default"/>
        <w:b/>
        <w:i/>
      </w:rPr>
    </w:lvl>
    <w:lvl w:ilvl="1">
      <w:start w:val="2"/>
      <w:numFmt w:val="decimal"/>
      <w:lvlText w:val="%1.%2."/>
      <w:lvlJc w:val="left"/>
      <w:pPr>
        <w:ind w:left="540" w:hanging="540"/>
      </w:pPr>
      <w:rPr>
        <w:rFonts w:hint="default"/>
        <w:b/>
        <w:i/>
      </w:rPr>
    </w:lvl>
    <w:lvl w:ilvl="2">
      <w:start w:val="5"/>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19" w15:restartNumberingAfterBreak="0">
    <w:nsid w:val="4073346F"/>
    <w:multiLevelType w:val="multilevel"/>
    <w:tmpl w:val="79EE431C"/>
    <w:lvl w:ilvl="0">
      <w:start w:val="4"/>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15D4D57"/>
    <w:multiLevelType w:val="hybridMultilevel"/>
    <w:tmpl w:val="93604AD4"/>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1" w15:restartNumberingAfterBreak="0">
    <w:nsid w:val="43C815D2"/>
    <w:multiLevelType w:val="hybridMultilevel"/>
    <w:tmpl w:val="7196F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94A6D9D"/>
    <w:multiLevelType w:val="hybridMultilevel"/>
    <w:tmpl w:val="C8669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CD71517"/>
    <w:multiLevelType w:val="multilevel"/>
    <w:tmpl w:val="899A45E0"/>
    <w:lvl w:ilvl="0">
      <w:start w:val="7"/>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4" w15:restartNumberingAfterBreak="0">
    <w:nsid w:val="4FC168B6"/>
    <w:multiLevelType w:val="multilevel"/>
    <w:tmpl w:val="C18EF2F6"/>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C365746"/>
    <w:multiLevelType w:val="hybridMultilevel"/>
    <w:tmpl w:val="CAFA6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7048DB"/>
    <w:multiLevelType w:val="hybridMultilevel"/>
    <w:tmpl w:val="923A4016"/>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7" w15:restartNumberingAfterBreak="0">
    <w:nsid w:val="6179196B"/>
    <w:multiLevelType w:val="hybridMultilevel"/>
    <w:tmpl w:val="9FA87814"/>
    <w:lvl w:ilvl="0" w:tplc="03449234">
      <w:start w:val="1"/>
      <w:numFmt w:val="decimal"/>
      <w:lvlText w:val="1.%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1D027A0"/>
    <w:multiLevelType w:val="multilevel"/>
    <w:tmpl w:val="F6B058A0"/>
    <w:lvl w:ilvl="0">
      <w:start w:val="1"/>
      <w:numFmt w:val="decimal"/>
      <w:lvlText w:val="%1."/>
      <w:lvlJc w:val="left"/>
      <w:pPr>
        <w:ind w:left="6598" w:hanging="360"/>
      </w:pPr>
    </w:lvl>
    <w:lvl w:ilvl="1">
      <w:start w:val="1"/>
      <w:numFmt w:val="decimal"/>
      <w:isLgl/>
      <w:lvlText w:val="%1.%2."/>
      <w:lvlJc w:val="left"/>
      <w:pPr>
        <w:ind w:left="3763" w:hanging="360"/>
      </w:pPr>
      <w:rPr>
        <w:rFonts w:cs="Times New Roman" w:hint="default"/>
        <w:color w:val="000000"/>
      </w:rPr>
    </w:lvl>
    <w:lvl w:ilvl="2">
      <w:start w:val="1"/>
      <w:numFmt w:val="decimal"/>
      <w:isLgl/>
      <w:lvlText w:val="%1.%2.%3."/>
      <w:lvlJc w:val="left"/>
      <w:pPr>
        <w:ind w:left="1146" w:hanging="720"/>
      </w:pPr>
      <w:rPr>
        <w:rFonts w:cs="Times New Roman" w:hint="default"/>
        <w:color w:val="000000"/>
      </w:rPr>
    </w:lvl>
    <w:lvl w:ilvl="3">
      <w:start w:val="1"/>
      <w:numFmt w:val="decimal"/>
      <w:isLgl/>
      <w:lvlText w:val="%1.%2.%3.%4."/>
      <w:lvlJc w:val="left"/>
      <w:pPr>
        <w:ind w:left="1506" w:hanging="720"/>
      </w:pPr>
      <w:rPr>
        <w:rFonts w:cs="Times New Roman" w:hint="default"/>
        <w:color w:val="000000"/>
      </w:rPr>
    </w:lvl>
    <w:lvl w:ilvl="4">
      <w:start w:val="1"/>
      <w:numFmt w:val="decimal"/>
      <w:isLgl/>
      <w:lvlText w:val="%1.%2.%3.%4.%5."/>
      <w:lvlJc w:val="left"/>
      <w:pPr>
        <w:ind w:left="1866" w:hanging="1080"/>
      </w:pPr>
      <w:rPr>
        <w:rFonts w:cs="Times New Roman" w:hint="default"/>
        <w:color w:val="000000"/>
      </w:rPr>
    </w:lvl>
    <w:lvl w:ilvl="5">
      <w:start w:val="1"/>
      <w:numFmt w:val="decimal"/>
      <w:isLgl/>
      <w:lvlText w:val="%1.%2.%3.%4.%5.%6."/>
      <w:lvlJc w:val="left"/>
      <w:pPr>
        <w:ind w:left="1866" w:hanging="1080"/>
      </w:pPr>
      <w:rPr>
        <w:rFonts w:cs="Times New Roman" w:hint="default"/>
        <w:color w:val="000000"/>
      </w:rPr>
    </w:lvl>
    <w:lvl w:ilvl="6">
      <w:start w:val="1"/>
      <w:numFmt w:val="decimal"/>
      <w:isLgl/>
      <w:lvlText w:val="%1.%2.%3.%4.%5.%6.%7."/>
      <w:lvlJc w:val="left"/>
      <w:pPr>
        <w:ind w:left="2226" w:hanging="1440"/>
      </w:pPr>
      <w:rPr>
        <w:rFonts w:cs="Times New Roman" w:hint="default"/>
        <w:color w:val="000000"/>
      </w:rPr>
    </w:lvl>
    <w:lvl w:ilvl="7">
      <w:start w:val="1"/>
      <w:numFmt w:val="decimal"/>
      <w:isLgl/>
      <w:lvlText w:val="%1.%2.%3.%4.%5.%6.%7.%8."/>
      <w:lvlJc w:val="left"/>
      <w:pPr>
        <w:ind w:left="2226" w:hanging="1440"/>
      </w:pPr>
      <w:rPr>
        <w:rFonts w:cs="Times New Roman" w:hint="default"/>
        <w:color w:val="000000"/>
      </w:rPr>
    </w:lvl>
    <w:lvl w:ilvl="8">
      <w:start w:val="1"/>
      <w:numFmt w:val="decimal"/>
      <w:isLgl/>
      <w:lvlText w:val="%1.%2.%3.%4.%5.%6.%7.%8.%9."/>
      <w:lvlJc w:val="left"/>
      <w:pPr>
        <w:ind w:left="2586" w:hanging="1800"/>
      </w:pPr>
      <w:rPr>
        <w:rFonts w:cs="Times New Roman" w:hint="default"/>
        <w:color w:val="000000"/>
      </w:rPr>
    </w:lvl>
  </w:abstractNum>
  <w:abstractNum w:abstractNumId="29" w15:restartNumberingAfterBreak="0">
    <w:nsid w:val="61E31F17"/>
    <w:multiLevelType w:val="hybridMultilevel"/>
    <w:tmpl w:val="F5D23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67C7C7B"/>
    <w:multiLevelType w:val="hybridMultilevel"/>
    <w:tmpl w:val="2E1C4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69948BB"/>
    <w:multiLevelType w:val="multilevel"/>
    <w:tmpl w:val="B256010A"/>
    <w:lvl w:ilvl="0">
      <w:start w:val="1"/>
      <w:numFmt w:val="upperRoman"/>
      <w:pStyle w:val="1"/>
      <w:lvlText w:val="%1."/>
      <w:lvlJc w:val="right"/>
      <w:pPr>
        <w:tabs>
          <w:tab w:val="num" w:pos="644"/>
        </w:tabs>
        <w:ind w:left="644" w:hanging="360"/>
      </w:pPr>
      <w:rPr>
        <w:rFonts w:hint="default"/>
      </w:rPr>
    </w:lvl>
    <w:lvl w:ilvl="1">
      <w:start w:val="1"/>
      <w:numFmt w:val="decimal"/>
      <w:pStyle w:val="11"/>
      <w:lvlText w:val="%1.%2."/>
      <w:lvlJc w:val="left"/>
      <w:pPr>
        <w:tabs>
          <w:tab w:val="num" w:pos="1283"/>
        </w:tabs>
        <w:ind w:left="1283" w:hanging="432"/>
      </w:pPr>
      <w:rPr>
        <w:rFonts w:hint="default"/>
        <w:b w:val="0"/>
      </w:rPr>
    </w:lvl>
    <w:lvl w:ilvl="2">
      <w:start w:val="1"/>
      <w:numFmt w:val="bullet"/>
      <w:lvlText w:val=""/>
      <w:lvlJc w:val="left"/>
      <w:pPr>
        <w:tabs>
          <w:tab w:val="num" w:pos="1440"/>
        </w:tabs>
        <w:ind w:left="1224" w:hanging="504"/>
      </w:pPr>
      <w:rPr>
        <w:rFonts w:ascii="Symbol" w:hAnsi="Symbol" w:hint="default"/>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66ED5E32"/>
    <w:multiLevelType w:val="multilevel"/>
    <w:tmpl w:val="A22AA2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E1A34E7"/>
    <w:multiLevelType w:val="multilevel"/>
    <w:tmpl w:val="087A6F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E2E1741"/>
    <w:multiLevelType w:val="hybridMultilevel"/>
    <w:tmpl w:val="7700CD4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5" w15:restartNumberingAfterBreak="0">
    <w:nsid w:val="713B2E7C"/>
    <w:multiLevelType w:val="hybridMultilevel"/>
    <w:tmpl w:val="770C80B8"/>
    <w:lvl w:ilvl="0" w:tplc="B1E8A036">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BC92C75"/>
    <w:multiLevelType w:val="hybridMultilevel"/>
    <w:tmpl w:val="7FD0D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CBF04E0"/>
    <w:multiLevelType w:val="hybridMultilevel"/>
    <w:tmpl w:val="4A08952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28"/>
  </w:num>
  <w:num w:numId="2">
    <w:abstractNumId w:val="31"/>
  </w:num>
  <w:num w:numId="3">
    <w:abstractNumId w:val="2"/>
  </w:num>
  <w:num w:numId="4">
    <w:abstractNumId w:val="27"/>
  </w:num>
  <w:num w:numId="5">
    <w:abstractNumId w:val="29"/>
  </w:num>
  <w:num w:numId="6">
    <w:abstractNumId w:val="37"/>
  </w:num>
  <w:num w:numId="7">
    <w:abstractNumId w:val="0"/>
  </w:num>
  <w:num w:numId="8">
    <w:abstractNumId w:val="20"/>
  </w:num>
  <w:num w:numId="9">
    <w:abstractNumId w:val="21"/>
  </w:num>
  <w:num w:numId="10">
    <w:abstractNumId w:val="17"/>
  </w:num>
  <w:num w:numId="11">
    <w:abstractNumId w:val="11"/>
  </w:num>
  <w:num w:numId="12">
    <w:abstractNumId w:val="8"/>
  </w:num>
  <w:num w:numId="13">
    <w:abstractNumId w:val="34"/>
  </w:num>
  <w:num w:numId="14">
    <w:abstractNumId w:val="33"/>
  </w:num>
  <w:num w:numId="15">
    <w:abstractNumId w:val="1"/>
  </w:num>
  <w:num w:numId="16">
    <w:abstractNumId w:val="19"/>
  </w:num>
  <w:num w:numId="17">
    <w:abstractNumId w:val="30"/>
  </w:num>
  <w:num w:numId="18">
    <w:abstractNumId w:val="7"/>
  </w:num>
  <w:num w:numId="19">
    <w:abstractNumId w:val="36"/>
  </w:num>
  <w:num w:numId="20">
    <w:abstractNumId w:val="14"/>
  </w:num>
  <w:num w:numId="21">
    <w:abstractNumId w:val="16"/>
  </w:num>
  <w:num w:numId="22">
    <w:abstractNumId w:val="10"/>
  </w:num>
  <w:num w:numId="23">
    <w:abstractNumId w:val="26"/>
  </w:num>
  <w:num w:numId="24">
    <w:abstractNumId w:val="35"/>
  </w:num>
  <w:num w:numId="25">
    <w:abstractNumId w:val="4"/>
  </w:num>
  <w:num w:numId="26">
    <w:abstractNumId w:val="5"/>
  </w:num>
  <w:num w:numId="27">
    <w:abstractNumId w:val="13"/>
  </w:num>
  <w:num w:numId="28">
    <w:abstractNumId w:val="25"/>
  </w:num>
  <w:num w:numId="29">
    <w:abstractNumId w:val="32"/>
  </w:num>
  <w:num w:numId="30">
    <w:abstractNumId w:val="12"/>
  </w:num>
  <w:num w:numId="31">
    <w:abstractNumId w:val="3"/>
  </w:num>
  <w:num w:numId="32">
    <w:abstractNumId w:val="9"/>
  </w:num>
  <w:num w:numId="33">
    <w:abstractNumId w:val="6"/>
  </w:num>
  <w:num w:numId="34">
    <w:abstractNumId w:val="22"/>
  </w:num>
  <w:num w:numId="35">
    <w:abstractNumId w:val="15"/>
  </w:num>
  <w:num w:numId="36">
    <w:abstractNumId w:val="24"/>
  </w:num>
  <w:num w:numId="37">
    <w:abstractNumId w:val="23"/>
  </w:num>
  <w:num w:numId="38">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62A"/>
    <w:rsid w:val="00001A6A"/>
    <w:rsid w:val="00003994"/>
    <w:rsid w:val="000056B7"/>
    <w:rsid w:val="000148A5"/>
    <w:rsid w:val="00014BB9"/>
    <w:rsid w:val="00015746"/>
    <w:rsid w:val="000227A2"/>
    <w:rsid w:val="00023492"/>
    <w:rsid w:val="00025602"/>
    <w:rsid w:val="00025E76"/>
    <w:rsid w:val="00026C63"/>
    <w:rsid w:val="0003073C"/>
    <w:rsid w:val="00031BD4"/>
    <w:rsid w:val="00037503"/>
    <w:rsid w:val="00040D8A"/>
    <w:rsid w:val="000420FA"/>
    <w:rsid w:val="00042269"/>
    <w:rsid w:val="000446D7"/>
    <w:rsid w:val="000448C2"/>
    <w:rsid w:val="00045CE2"/>
    <w:rsid w:val="000478AF"/>
    <w:rsid w:val="00050BDE"/>
    <w:rsid w:val="0005287D"/>
    <w:rsid w:val="00053317"/>
    <w:rsid w:val="00056DFC"/>
    <w:rsid w:val="00057A74"/>
    <w:rsid w:val="000600CC"/>
    <w:rsid w:val="000607E3"/>
    <w:rsid w:val="000612DA"/>
    <w:rsid w:val="000616A2"/>
    <w:rsid w:val="00062B94"/>
    <w:rsid w:val="0006409A"/>
    <w:rsid w:val="00064CBE"/>
    <w:rsid w:val="00070378"/>
    <w:rsid w:val="00071F91"/>
    <w:rsid w:val="000723F0"/>
    <w:rsid w:val="00074A47"/>
    <w:rsid w:val="000762C0"/>
    <w:rsid w:val="00076548"/>
    <w:rsid w:val="00077326"/>
    <w:rsid w:val="00081682"/>
    <w:rsid w:val="00083009"/>
    <w:rsid w:val="00083E11"/>
    <w:rsid w:val="00084181"/>
    <w:rsid w:val="000854CA"/>
    <w:rsid w:val="00085659"/>
    <w:rsid w:val="00085AC3"/>
    <w:rsid w:val="00091706"/>
    <w:rsid w:val="00092E28"/>
    <w:rsid w:val="00093038"/>
    <w:rsid w:val="00093764"/>
    <w:rsid w:val="00093C49"/>
    <w:rsid w:val="00094E0E"/>
    <w:rsid w:val="00095DE8"/>
    <w:rsid w:val="000960FC"/>
    <w:rsid w:val="00097D8F"/>
    <w:rsid w:val="000A662A"/>
    <w:rsid w:val="000B1E40"/>
    <w:rsid w:val="000C0E41"/>
    <w:rsid w:val="000C3AE9"/>
    <w:rsid w:val="000C475F"/>
    <w:rsid w:val="000C657D"/>
    <w:rsid w:val="000C755D"/>
    <w:rsid w:val="000D0668"/>
    <w:rsid w:val="000D0C0E"/>
    <w:rsid w:val="000D1FDA"/>
    <w:rsid w:val="000D308B"/>
    <w:rsid w:val="000D595E"/>
    <w:rsid w:val="000D6964"/>
    <w:rsid w:val="000D6F67"/>
    <w:rsid w:val="000E024D"/>
    <w:rsid w:val="000E2798"/>
    <w:rsid w:val="000E3174"/>
    <w:rsid w:val="000E45CC"/>
    <w:rsid w:val="000E51CC"/>
    <w:rsid w:val="000E520D"/>
    <w:rsid w:val="000E5B40"/>
    <w:rsid w:val="000E7716"/>
    <w:rsid w:val="000F1110"/>
    <w:rsid w:val="000F1D84"/>
    <w:rsid w:val="000F1E20"/>
    <w:rsid w:val="000F224F"/>
    <w:rsid w:val="000F2870"/>
    <w:rsid w:val="000F2970"/>
    <w:rsid w:val="000F341E"/>
    <w:rsid w:val="000F4C43"/>
    <w:rsid w:val="000F5CCC"/>
    <w:rsid w:val="000F7208"/>
    <w:rsid w:val="00100478"/>
    <w:rsid w:val="00102107"/>
    <w:rsid w:val="00102848"/>
    <w:rsid w:val="0010488F"/>
    <w:rsid w:val="0010582B"/>
    <w:rsid w:val="001067D9"/>
    <w:rsid w:val="00110AF4"/>
    <w:rsid w:val="0011336C"/>
    <w:rsid w:val="00114584"/>
    <w:rsid w:val="0011644B"/>
    <w:rsid w:val="00116B2B"/>
    <w:rsid w:val="0012320F"/>
    <w:rsid w:val="001240AA"/>
    <w:rsid w:val="001251EE"/>
    <w:rsid w:val="00125D33"/>
    <w:rsid w:val="0013065F"/>
    <w:rsid w:val="00131869"/>
    <w:rsid w:val="001319D0"/>
    <w:rsid w:val="00132976"/>
    <w:rsid w:val="00133DC8"/>
    <w:rsid w:val="00134227"/>
    <w:rsid w:val="001344A1"/>
    <w:rsid w:val="00135AEE"/>
    <w:rsid w:val="00136365"/>
    <w:rsid w:val="00143D83"/>
    <w:rsid w:val="00146855"/>
    <w:rsid w:val="00151072"/>
    <w:rsid w:val="00151629"/>
    <w:rsid w:val="001517A2"/>
    <w:rsid w:val="00155143"/>
    <w:rsid w:val="00155C27"/>
    <w:rsid w:val="0016010C"/>
    <w:rsid w:val="00163047"/>
    <w:rsid w:val="001635F5"/>
    <w:rsid w:val="0016454C"/>
    <w:rsid w:val="0016483C"/>
    <w:rsid w:val="00165C35"/>
    <w:rsid w:val="0016615A"/>
    <w:rsid w:val="001747F4"/>
    <w:rsid w:val="00174BFE"/>
    <w:rsid w:val="00176E2E"/>
    <w:rsid w:val="00182758"/>
    <w:rsid w:val="00185550"/>
    <w:rsid w:val="00185B94"/>
    <w:rsid w:val="0018662A"/>
    <w:rsid w:val="001918A8"/>
    <w:rsid w:val="00191F2D"/>
    <w:rsid w:val="00192261"/>
    <w:rsid w:val="001A1E40"/>
    <w:rsid w:val="001A2846"/>
    <w:rsid w:val="001A3689"/>
    <w:rsid w:val="001A7499"/>
    <w:rsid w:val="001B051E"/>
    <w:rsid w:val="001B0766"/>
    <w:rsid w:val="001B0889"/>
    <w:rsid w:val="001B2633"/>
    <w:rsid w:val="001B51BC"/>
    <w:rsid w:val="001B5A8B"/>
    <w:rsid w:val="001B5F38"/>
    <w:rsid w:val="001C587A"/>
    <w:rsid w:val="001D25A2"/>
    <w:rsid w:val="001D2C45"/>
    <w:rsid w:val="001D423E"/>
    <w:rsid w:val="001D78E3"/>
    <w:rsid w:val="001D7BFA"/>
    <w:rsid w:val="001E00B3"/>
    <w:rsid w:val="001E0D06"/>
    <w:rsid w:val="001E0D0D"/>
    <w:rsid w:val="001E10B9"/>
    <w:rsid w:val="001E1F3A"/>
    <w:rsid w:val="001E2960"/>
    <w:rsid w:val="001E2F98"/>
    <w:rsid w:val="001E315C"/>
    <w:rsid w:val="001E39B5"/>
    <w:rsid w:val="001E4AC0"/>
    <w:rsid w:val="001E6C0F"/>
    <w:rsid w:val="001F1AE7"/>
    <w:rsid w:val="001F23AA"/>
    <w:rsid w:val="001F343C"/>
    <w:rsid w:val="00203808"/>
    <w:rsid w:val="00204311"/>
    <w:rsid w:val="002049AA"/>
    <w:rsid w:val="00210704"/>
    <w:rsid w:val="0021279C"/>
    <w:rsid w:val="0021451B"/>
    <w:rsid w:val="00214FF3"/>
    <w:rsid w:val="002153F4"/>
    <w:rsid w:val="002174C6"/>
    <w:rsid w:val="00223D9E"/>
    <w:rsid w:val="002262D7"/>
    <w:rsid w:val="00227281"/>
    <w:rsid w:val="002302CB"/>
    <w:rsid w:val="002310F0"/>
    <w:rsid w:val="00231AF3"/>
    <w:rsid w:val="00235217"/>
    <w:rsid w:val="002363BB"/>
    <w:rsid w:val="00240506"/>
    <w:rsid w:val="002411EC"/>
    <w:rsid w:val="00241AC4"/>
    <w:rsid w:val="00241B84"/>
    <w:rsid w:val="002429A4"/>
    <w:rsid w:val="00243F6E"/>
    <w:rsid w:val="00245832"/>
    <w:rsid w:val="00245C45"/>
    <w:rsid w:val="00245EA1"/>
    <w:rsid w:val="002479D7"/>
    <w:rsid w:val="00250B26"/>
    <w:rsid w:val="002530D1"/>
    <w:rsid w:val="0025420F"/>
    <w:rsid w:val="00254F1D"/>
    <w:rsid w:val="00255237"/>
    <w:rsid w:val="00256517"/>
    <w:rsid w:val="002572CF"/>
    <w:rsid w:val="00260D97"/>
    <w:rsid w:val="0026251E"/>
    <w:rsid w:val="002637BE"/>
    <w:rsid w:val="00264445"/>
    <w:rsid w:val="0026537B"/>
    <w:rsid w:val="0026636B"/>
    <w:rsid w:val="002666BA"/>
    <w:rsid w:val="00266F75"/>
    <w:rsid w:val="00267E90"/>
    <w:rsid w:val="00272D7E"/>
    <w:rsid w:val="00274A2D"/>
    <w:rsid w:val="00274B65"/>
    <w:rsid w:val="0027598B"/>
    <w:rsid w:val="00282295"/>
    <w:rsid w:val="0028361A"/>
    <w:rsid w:val="00283B0B"/>
    <w:rsid w:val="00285D88"/>
    <w:rsid w:val="00287131"/>
    <w:rsid w:val="00287594"/>
    <w:rsid w:val="002938DA"/>
    <w:rsid w:val="00293A16"/>
    <w:rsid w:val="002A022D"/>
    <w:rsid w:val="002A4749"/>
    <w:rsid w:val="002A517E"/>
    <w:rsid w:val="002A5220"/>
    <w:rsid w:val="002A57A4"/>
    <w:rsid w:val="002A5A29"/>
    <w:rsid w:val="002A65E6"/>
    <w:rsid w:val="002B209F"/>
    <w:rsid w:val="002B2986"/>
    <w:rsid w:val="002B2BB9"/>
    <w:rsid w:val="002B323A"/>
    <w:rsid w:val="002B66EA"/>
    <w:rsid w:val="002B75C8"/>
    <w:rsid w:val="002C084B"/>
    <w:rsid w:val="002C0E0F"/>
    <w:rsid w:val="002C136E"/>
    <w:rsid w:val="002C148B"/>
    <w:rsid w:val="002C26EC"/>
    <w:rsid w:val="002C2A23"/>
    <w:rsid w:val="002C2D63"/>
    <w:rsid w:val="002D19DF"/>
    <w:rsid w:val="002D2868"/>
    <w:rsid w:val="002D50CA"/>
    <w:rsid w:val="002D58D1"/>
    <w:rsid w:val="002D7881"/>
    <w:rsid w:val="002E2C18"/>
    <w:rsid w:val="002E2E3C"/>
    <w:rsid w:val="002E33CF"/>
    <w:rsid w:val="002E6FD0"/>
    <w:rsid w:val="002E75DD"/>
    <w:rsid w:val="002F1A46"/>
    <w:rsid w:val="002F2FC0"/>
    <w:rsid w:val="002F6C29"/>
    <w:rsid w:val="002F7A59"/>
    <w:rsid w:val="0030089B"/>
    <w:rsid w:val="00301DD4"/>
    <w:rsid w:val="00301FFF"/>
    <w:rsid w:val="00302C84"/>
    <w:rsid w:val="00310A19"/>
    <w:rsid w:val="00310F4D"/>
    <w:rsid w:val="00314DFE"/>
    <w:rsid w:val="00316D0B"/>
    <w:rsid w:val="0032392E"/>
    <w:rsid w:val="00325970"/>
    <w:rsid w:val="00327497"/>
    <w:rsid w:val="0033143E"/>
    <w:rsid w:val="00331C2C"/>
    <w:rsid w:val="00333D7E"/>
    <w:rsid w:val="0033412E"/>
    <w:rsid w:val="00335166"/>
    <w:rsid w:val="003352A1"/>
    <w:rsid w:val="003375A4"/>
    <w:rsid w:val="00337875"/>
    <w:rsid w:val="0034049A"/>
    <w:rsid w:val="00340AEE"/>
    <w:rsid w:val="0034112A"/>
    <w:rsid w:val="00343133"/>
    <w:rsid w:val="00343725"/>
    <w:rsid w:val="0034392D"/>
    <w:rsid w:val="00343DE6"/>
    <w:rsid w:val="00344DC5"/>
    <w:rsid w:val="003452D5"/>
    <w:rsid w:val="00345598"/>
    <w:rsid w:val="003466CC"/>
    <w:rsid w:val="00351A1A"/>
    <w:rsid w:val="00352DF7"/>
    <w:rsid w:val="00353457"/>
    <w:rsid w:val="00353D96"/>
    <w:rsid w:val="00355C3A"/>
    <w:rsid w:val="0035698B"/>
    <w:rsid w:val="0036129A"/>
    <w:rsid w:val="00362713"/>
    <w:rsid w:val="00366113"/>
    <w:rsid w:val="00366854"/>
    <w:rsid w:val="0036768D"/>
    <w:rsid w:val="00367D23"/>
    <w:rsid w:val="00370A76"/>
    <w:rsid w:val="00370C76"/>
    <w:rsid w:val="00373819"/>
    <w:rsid w:val="00376934"/>
    <w:rsid w:val="00376E5E"/>
    <w:rsid w:val="00380C52"/>
    <w:rsid w:val="00381EC0"/>
    <w:rsid w:val="0038255F"/>
    <w:rsid w:val="0038292B"/>
    <w:rsid w:val="00383187"/>
    <w:rsid w:val="00383D54"/>
    <w:rsid w:val="0038681E"/>
    <w:rsid w:val="00386D86"/>
    <w:rsid w:val="00387471"/>
    <w:rsid w:val="00391337"/>
    <w:rsid w:val="00394868"/>
    <w:rsid w:val="003958F6"/>
    <w:rsid w:val="003976A8"/>
    <w:rsid w:val="00397DB2"/>
    <w:rsid w:val="00397E6B"/>
    <w:rsid w:val="003A1BE7"/>
    <w:rsid w:val="003A2565"/>
    <w:rsid w:val="003A4C86"/>
    <w:rsid w:val="003A661C"/>
    <w:rsid w:val="003A75B2"/>
    <w:rsid w:val="003A7F62"/>
    <w:rsid w:val="003B019F"/>
    <w:rsid w:val="003B0DC4"/>
    <w:rsid w:val="003B10D1"/>
    <w:rsid w:val="003B1FA9"/>
    <w:rsid w:val="003B22BD"/>
    <w:rsid w:val="003B451D"/>
    <w:rsid w:val="003B50BC"/>
    <w:rsid w:val="003C4B17"/>
    <w:rsid w:val="003D0851"/>
    <w:rsid w:val="003D1243"/>
    <w:rsid w:val="003D1AD3"/>
    <w:rsid w:val="003D1F65"/>
    <w:rsid w:val="003D2DF2"/>
    <w:rsid w:val="003D586A"/>
    <w:rsid w:val="003D5B7F"/>
    <w:rsid w:val="003E1FF7"/>
    <w:rsid w:val="003E23E3"/>
    <w:rsid w:val="003E304C"/>
    <w:rsid w:val="003F5F69"/>
    <w:rsid w:val="00400BDA"/>
    <w:rsid w:val="00405DBC"/>
    <w:rsid w:val="004065AE"/>
    <w:rsid w:val="004068C4"/>
    <w:rsid w:val="00407823"/>
    <w:rsid w:val="00410B04"/>
    <w:rsid w:val="004118C6"/>
    <w:rsid w:val="00412313"/>
    <w:rsid w:val="00416831"/>
    <w:rsid w:val="0041702F"/>
    <w:rsid w:val="0042371C"/>
    <w:rsid w:val="004242C1"/>
    <w:rsid w:val="00424C1D"/>
    <w:rsid w:val="00425EF7"/>
    <w:rsid w:val="00427406"/>
    <w:rsid w:val="004305A0"/>
    <w:rsid w:val="00432271"/>
    <w:rsid w:val="00432BE4"/>
    <w:rsid w:val="0043392E"/>
    <w:rsid w:val="004352F3"/>
    <w:rsid w:val="0043665E"/>
    <w:rsid w:val="004375E2"/>
    <w:rsid w:val="00440798"/>
    <w:rsid w:val="0044337F"/>
    <w:rsid w:val="004439EE"/>
    <w:rsid w:val="00447376"/>
    <w:rsid w:val="004473CB"/>
    <w:rsid w:val="00453E00"/>
    <w:rsid w:val="0045619D"/>
    <w:rsid w:val="004619B0"/>
    <w:rsid w:val="00462126"/>
    <w:rsid w:val="00467D0B"/>
    <w:rsid w:val="0047069C"/>
    <w:rsid w:val="00473A2B"/>
    <w:rsid w:val="00473CA5"/>
    <w:rsid w:val="00475D7E"/>
    <w:rsid w:val="004770C4"/>
    <w:rsid w:val="00480B62"/>
    <w:rsid w:val="0048172C"/>
    <w:rsid w:val="00483DF7"/>
    <w:rsid w:val="004846EF"/>
    <w:rsid w:val="004855BA"/>
    <w:rsid w:val="00486B50"/>
    <w:rsid w:val="00487F91"/>
    <w:rsid w:val="004903AA"/>
    <w:rsid w:val="00491C35"/>
    <w:rsid w:val="00491DE9"/>
    <w:rsid w:val="004A2D41"/>
    <w:rsid w:val="004A2F55"/>
    <w:rsid w:val="004A453E"/>
    <w:rsid w:val="004A4DAA"/>
    <w:rsid w:val="004A59AB"/>
    <w:rsid w:val="004A6AE4"/>
    <w:rsid w:val="004B19BF"/>
    <w:rsid w:val="004B1A70"/>
    <w:rsid w:val="004B3B0B"/>
    <w:rsid w:val="004B4332"/>
    <w:rsid w:val="004B5466"/>
    <w:rsid w:val="004B5CC3"/>
    <w:rsid w:val="004B631D"/>
    <w:rsid w:val="004B712C"/>
    <w:rsid w:val="004C0845"/>
    <w:rsid w:val="004C0A1D"/>
    <w:rsid w:val="004D1930"/>
    <w:rsid w:val="004D26F9"/>
    <w:rsid w:val="004D2BB9"/>
    <w:rsid w:val="004D4066"/>
    <w:rsid w:val="004D457C"/>
    <w:rsid w:val="004D7E4C"/>
    <w:rsid w:val="004E1DD4"/>
    <w:rsid w:val="004E5A04"/>
    <w:rsid w:val="004E5BC3"/>
    <w:rsid w:val="004E67D7"/>
    <w:rsid w:val="004E78E6"/>
    <w:rsid w:val="004F18B7"/>
    <w:rsid w:val="004F28D5"/>
    <w:rsid w:val="004F4AD7"/>
    <w:rsid w:val="004F5539"/>
    <w:rsid w:val="004F58C0"/>
    <w:rsid w:val="004F5E82"/>
    <w:rsid w:val="004F7734"/>
    <w:rsid w:val="00502E3A"/>
    <w:rsid w:val="00502F03"/>
    <w:rsid w:val="0050646F"/>
    <w:rsid w:val="00507EEA"/>
    <w:rsid w:val="0051596A"/>
    <w:rsid w:val="00516A0B"/>
    <w:rsid w:val="00516E70"/>
    <w:rsid w:val="00517FDE"/>
    <w:rsid w:val="00521F50"/>
    <w:rsid w:val="005220E9"/>
    <w:rsid w:val="005223AD"/>
    <w:rsid w:val="00523854"/>
    <w:rsid w:val="0052458D"/>
    <w:rsid w:val="00524D7F"/>
    <w:rsid w:val="00524EDB"/>
    <w:rsid w:val="00525C12"/>
    <w:rsid w:val="005272B9"/>
    <w:rsid w:val="00530695"/>
    <w:rsid w:val="00531FCC"/>
    <w:rsid w:val="00533275"/>
    <w:rsid w:val="0053452F"/>
    <w:rsid w:val="00543741"/>
    <w:rsid w:val="00544526"/>
    <w:rsid w:val="005451FB"/>
    <w:rsid w:val="0054555B"/>
    <w:rsid w:val="00545B64"/>
    <w:rsid w:val="005470CE"/>
    <w:rsid w:val="00547727"/>
    <w:rsid w:val="005547FC"/>
    <w:rsid w:val="00557C35"/>
    <w:rsid w:val="0056153C"/>
    <w:rsid w:val="005640C4"/>
    <w:rsid w:val="00566BC9"/>
    <w:rsid w:val="005679E0"/>
    <w:rsid w:val="00571FDD"/>
    <w:rsid w:val="005721CE"/>
    <w:rsid w:val="00574471"/>
    <w:rsid w:val="0057568C"/>
    <w:rsid w:val="00575D93"/>
    <w:rsid w:val="00580F58"/>
    <w:rsid w:val="0058165E"/>
    <w:rsid w:val="00581684"/>
    <w:rsid w:val="005834DA"/>
    <w:rsid w:val="0058388F"/>
    <w:rsid w:val="00585289"/>
    <w:rsid w:val="0058740D"/>
    <w:rsid w:val="00591BF8"/>
    <w:rsid w:val="00592502"/>
    <w:rsid w:val="005926B1"/>
    <w:rsid w:val="00593251"/>
    <w:rsid w:val="00594807"/>
    <w:rsid w:val="0059631C"/>
    <w:rsid w:val="00596EAF"/>
    <w:rsid w:val="005A1A59"/>
    <w:rsid w:val="005A3313"/>
    <w:rsid w:val="005A3D57"/>
    <w:rsid w:val="005A638D"/>
    <w:rsid w:val="005A6C0E"/>
    <w:rsid w:val="005B2D7C"/>
    <w:rsid w:val="005B35A2"/>
    <w:rsid w:val="005B44C0"/>
    <w:rsid w:val="005B6EF8"/>
    <w:rsid w:val="005C1E38"/>
    <w:rsid w:val="005C2C9A"/>
    <w:rsid w:val="005C5F16"/>
    <w:rsid w:val="005C6AB8"/>
    <w:rsid w:val="005C7BD0"/>
    <w:rsid w:val="005D2202"/>
    <w:rsid w:val="005D2FC6"/>
    <w:rsid w:val="005D514D"/>
    <w:rsid w:val="005D7DB5"/>
    <w:rsid w:val="005E0694"/>
    <w:rsid w:val="005E2360"/>
    <w:rsid w:val="005E2665"/>
    <w:rsid w:val="005E3072"/>
    <w:rsid w:val="005E4512"/>
    <w:rsid w:val="005E53F0"/>
    <w:rsid w:val="005E7811"/>
    <w:rsid w:val="006035DE"/>
    <w:rsid w:val="006039AA"/>
    <w:rsid w:val="00604281"/>
    <w:rsid w:val="00605B8D"/>
    <w:rsid w:val="006074E0"/>
    <w:rsid w:val="00611A13"/>
    <w:rsid w:val="006135A7"/>
    <w:rsid w:val="0062016E"/>
    <w:rsid w:val="00620181"/>
    <w:rsid w:val="006204F9"/>
    <w:rsid w:val="00620EA5"/>
    <w:rsid w:val="00630388"/>
    <w:rsid w:val="006318A5"/>
    <w:rsid w:val="00632EB0"/>
    <w:rsid w:val="00640D6E"/>
    <w:rsid w:val="006420D3"/>
    <w:rsid w:val="00642858"/>
    <w:rsid w:val="00643D4B"/>
    <w:rsid w:val="006447BC"/>
    <w:rsid w:val="00644EB6"/>
    <w:rsid w:val="006456F7"/>
    <w:rsid w:val="00646BC6"/>
    <w:rsid w:val="00650CE4"/>
    <w:rsid w:val="00656AB4"/>
    <w:rsid w:val="006615D3"/>
    <w:rsid w:val="00663FD4"/>
    <w:rsid w:val="0066424E"/>
    <w:rsid w:val="00664970"/>
    <w:rsid w:val="0066743F"/>
    <w:rsid w:val="00671509"/>
    <w:rsid w:val="00671AA1"/>
    <w:rsid w:val="0067339D"/>
    <w:rsid w:val="00674DA7"/>
    <w:rsid w:val="00680361"/>
    <w:rsid w:val="00680BA9"/>
    <w:rsid w:val="00682A44"/>
    <w:rsid w:val="00684D40"/>
    <w:rsid w:val="00685814"/>
    <w:rsid w:val="006858F6"/>
    <w:rsid w:val="0069464C"/>
    <w:rsid w:val="00695EAD"/>
    <w:rsid w:val="006967D9"/>
    <w:rsid w:val="00697B9C"/>
    <w:rsid w:val="006A1525"/>
    <w:rsid w:val="006A1C0F"/>
    <w:rsid w:val="006A229B"/>
    <w:rsid w:val="006A27A7"/>
    <w:rsid w:val="006A2974"/>
    <w:rsid w:val="006A34CC"/>
    <w:rsid w:val="006A57E2"/>
    <w:rsid w:val="006B336F"/>
    <w:rsid w:val="006B37F3"/>
    <w:rsid w:val="006B436D"/>
    <w:rsid w:val="006B4540"/>
    <w:rsid w:val="006B4F4F"/>
    <w:rsid w:val="006B67D9"/>
    <w:rsid w:val="006C17AA"/>
    <w:rsid w:val="006C2197"/>
    <w:rsid w:val="006C2A38"/>
    <w:rsid w:val="006C308D"/>
    <w:rsid w:val="006C4878"/>
    <w:rsid w:val="006C5D77"/>
    <w:rsid w:val="006D4DD9"/>
    <w:rsid w:val="006D5E6E"/>
    <w:rsid w:val="006D716B"/>
    <w:rsid w:val="006D7CD6"/>
    <w:rsid w:val="006E0229"/>
    <w:rsid w:val="006E6E3C"/>
    <w:rsid w:val="006F13EA"/>
    <w:rsid w:val="006F1F67"/>
    <w:rsid w:val="006F20EF"/>
    <w:rsid w:val="006F30E0"/>
    <w:rsid w:val="006F4248"/>
    <w:rsid w:val="006F4C53"/>
    <w:rsid w:val="006F4CCC"/>
    <w:rsid w:val="007006C6"/>
    <w:rsid w:val="00701CD9"/>
    <w:rsid w:val="00707F7D"/>
    <w:rsid w:val="00710FD1"/>
    <w:rsid w:val="00711D93"/>
    <w:rsid w:val="00713B8A"/>
    <w:rsid w:val="00714721"/>
    <w:rsid w:val="00714D28"/>
    <w:rsid w:val="0071743E"/>
    <w:rsid w:val="0072220E"/>
    <w:rsid w:val="00726D9D"/>
    <w:rsid w:val="00730D6A"/>
    <w:rsid w:val="00733BB9"/>
    <w:rsid w:val="007346E5"/>
    <w:rsid w:val="00736B8B"/>
    <w:rsid w:val="00736E7B"/>
    <w:rsid w:val="00737A29"/>
    <w:rsid w:val="007406F0"/>
    <w:rsid w:val="007408D3"/>
    <w:rsid w:val="00740E5D"/>
    <w:rsid w:val="007437F6"/>
    <w:rsid w:val="00744AA3"/>
    <w:rsid w:val="0074703A"/>
    <w:rsid w:val="00747088"/>
    <w:rsid w:val="00747BA1"/>
    <w:rsid w:val="007507AC"/>
    <w:rsid w:val="00753DAD"/>
    <w:rsid w:val="00757407"/>
    <w:rsid w:val="0076064D"/>
    <w:rsid w:val="00760B64"/>
    <w:rsid w:val="0076377C"/>
    <w:rsid w:val="007638C4"/>
    <w:rsid w:val="007640A2"/>
    <w:rsid w:val="00765AD4"/>
    <w:rsid w:val="007709C7"/>
    <w:rsid w:val="00770D80"/>
    <w:rsid w:val="00771F96"/>
    <w:rsid w:val="007729EB"/>
    <w:rsid w:val="0077396E"/>
    <w:rsid w:val="00776AF6"/>
    <w:rsid w:val="00782681"/>
    <w:rsid w:val="00782DB4"/>
    <w:rsid w:val="00783A94"/>
    <w:rsid w:val="00786724"/>
    <w:rsid w:val="007869D6"/>
    <w:rsid w:val="00794809"/>
    <w:rsid w:val="007962C2"/>
    <w:rsid w:val="00797F9C"/>
    <w:rsid w:val="007A0670"/>
    <w:rsid w:val="007A45BD"/>
    <w:rsid w:val="007A49B0"/>
    <w:rsid w:val="007A6023"/>
    <w:rsid w:val="007A772B"/>
    <w:rsid w:val="007B5F65"/>
    <w:rsid w:val="007C0400"/>
    <w:rsid w:val="007C0AD7"/>
    <w:rsid w:val="007C3CE6"/>
    <w:rsid w:val="007C7CBA"/>
    <w:rsid w:val="007C7F73"/>
    <w:rsid w:val="007D1301"/>
    <w:rsid w:val="007D1D08"/>
    <w:rsid w:val="007D2957"/>
    <w:rsid w:val="007D39D4"/>
    <w:rsid w:val="007D3F17"/>
    <w:rsid w:val="007D4996"/>
    <w:rsid w:val="007D7123"/>
    <w:rsid w:val="007D716C"/>
    <w:rsid w:val="007D7AEA"/>
    <w:rsid w:val="007E38DD"/>
    <w:rsid w:val="007E50BB"/>
    <w:rsid w:val="007F246E"/>
    <w:rsid w:val="007F29E4"/>
    <w:rsid w:val="007F5F60"/>
    <w:rsid w:val="007F600B"/>
    <w:rsid w:val="007F643B"/>
    <w:rsid w:val="0080114E"/>
    <w:rsid w:val="0080148C"/>
    <w:rsid w:val="00803DC4"/>
    <w:rsid w:val="00804ADA"/>
    <w:rsid w:val="008062DD"/>
    <w:rsid w:val="0081152F"/>
    <w:rsid w:val="00820BF7"/>
    <w:rsid w:val="00821194"/>
    <w:rsid w:val="00821696"/>
    <w:rsid w:val="00821D6B"/>
    <w:rsid w:val="008266E2"/>
    <w:rsid w:val="00826BEF"/>
    <w:rsid w:val="008303AC"/>
    <w:rsid w:val="00833504"/>
    <w:rsid w:val="00837154"/>
    <w:rsid w:val="00840045"/>
    <w:rsid w:val="00842320"/>
    <w:rsid w:val="00842CDA"/>
    <w:rsid w:val="0084727B"/>
    <w:rsid w:val="008476F4"/>
    <w:rsid w:val="00850515"/>
    <w:rsid w:val="00852DFC"/>
    <w:rsid w:val="00861F61"/>
    <w:rsid w:val="008637E8"/>
    <w:rsid w:val="00863FE0"/>
    <w:rsid w:val="008648BC"/>
    <w:rsid w:val="00864E93"/>
    <w:rsid w:val="0086593E"/>
    <w:rsid w:val="00865D96"/>
    <w:rsid w:val="0086687E"/>
    <w:rsid w:val="008674D0"/>
    <w:rsid w:val="0087051F"/>
    <w:rsid w:val="008708DC"/>
    <w:rsid w:val="00870E9D"/>
    <w:rsid w:val="008711E1"/>
    <w:rsid w:val="00871C4E"/>
    <w:rsid w:val="0087532C"/>
    <w:rsid w:val="00877243"/>
    <w:rsid w:val="00877A1D"/>
    <w:rsid w:val="00877FD0"/>
    <w:rsid w:val="00883E3E"/>
    <w:rsid w:val="00886558"/>
    <w:rsid w:val="00886F08"/>
    <w:rsid w:val="00887BDC"/>
    <w:rsid w:val="008921F6"/>
    <w:rsid w:val="0089311B"/>
    <w:rsid w:val="00896041"/>
    <w:rsid w:val="008A1519"/>
    <w:rsid w:val="008A352D"/>
    <w:rsid w:val="008A39EA"/>
    <w:rsid w:val="008A405D"/>
    <w:rsid w:val="008A5D9C"/>
    <w:rsid w:val="008A64F4"/>
    <w:rsid w:val="008A6A84"/>
    <w:rsid w:val="008A7CAE"/>
    <w:rsid w:val="008B5954"/>
    <w:rsid w:val="008B5C42"/>
    <w:rsid w:val="008C396E"/>
    <w:rsid w:val="008C5373"/>
    <w:rsid w:val="008C6E04"/>
    <w:rsid w:val="008C700E"/>
    <w:rsid w:val="008D335C"/>
    <w:rsid w:val="008D781B"/>
    <w:rsid w:val="008E0A06"/>
    <w:rsid w:val="008F3729"/>
    <w:rsid w:val="008F4763"/>
    <w:rsid w:val="008F53BE"/>
    <w:rsid w:val="008F5D29"/>
    <w:rsid w:val="009051EA"/>
    <w:rsid w:val="009066AA"/>
    <w:rsid w:val="009100CD"/>
    <w:rsid w:val="00913A1B"/>
    <w:rsid w:val="00914E7E"/>
    <w:rsid w:val="0092066C"/>
    <w:rsid w:val="00921529"/>
    <w:rsid w:val="0092195F"/>
    <w:rsid w:val="009223D8"/>
    <w:rsid w:val="0092382A"/>
    <w:rsid w:val="009255FD"/>
    <w:rsid w:val="009256B3"/>
    <w:rsid w:val="00925D8D"/>
    <w:rsid w:val="00926245"/>
    <w:rsid w:val="009304EC"/>
    <w:rsid w:val="00930F23"/>
    <w:rsid w:val="009320E4"/>
    <w:rsid w:val="00933617"/>
    <w:rsid w:val="0093530B"/>
    <w:rsid w:val="009368DD"/>
    <w:rsid w:val="00943011"/>
    <w:rsid w:val="00943BB2"/>
    <w:rsid w:val="00947175"/>
    <w:rsid w:val="00947289"/>
    <w:rsid w:val="00947CAD"/>
    <w:rsid w:val="009508FF"/>
    <w:rsid w:val="00953A0A"/>
    <w:rsid w:val="00954390"/>
    <w:rsid w:val="009543A6"/>
    <w:rsid w:val="00954DC9"/>
    <w:rsid w:val="00955F7E"/>
    <w:rsid w:val="00957E68"/>
    <w:rsid w:val="00962743"/>
    <w:rsid w:val="009638EF"/>
    <w:rsid w:val="0096419E"/>
    <w:rsid w:val="00964C44"/>
    <w:rsid w:val="009661FD"/>
    <w:rsid w:val="009677AB"/>
    <w:rsid w:val="00972173"/>
    <w:rsid w:val="00973169"/>
    <w:rsid w:val="0097458B"/>
    <w:rsid w:val="00976A0A"/>
    <w:rsid w:val="00977F80"/>
    <w:rsid w:val="00980F86"/>
    <w:rsid w:val="00982021"/>
    <w:rsid w:val="00984335"/>
    <w:rsid w:val="00985A20"/>
    <w:rsid w:val="00985A61"/>
    <w:rsid w:val="009869C6"/>
    <w:rsid w:val="00986A17"/>
    <w:rsid w:val="00987C56"/>
    <w:rsid w:val="009934CE"/>
    <w:rsid w:val="00993B3A"/>
    <w:rsid w:val="00994309"/>
    <w:rsid w:val="009947EC"/>
    <w:rsid w:val="00996609"/>
    <w:rsid w:val="009A0156"/>
    <w:rsid w:val="009A07D1"/>
    <w:rsid w:val="009A1AFB"/>
    <w:rsid w:val="009A1B92"/>
    <w:rsid w:val="009A3903"/>
    <w:rsid w:val="009A4442"/>
    <w:rsid w:val="009A4B73"/>
    <w:rsid w:val="009A5C32"/>
    <w:rsid w:val="009A67C4"/>
    <w:rsid w:val="009A6B17"/>
    <w:rsid w:val="009A746D"/>
    <w:rsid w:val="009B0389"/>
    <w:rsid w:val="009B04DF"/>
    <w:rsid w:val="009B09E3"/>
    <w:rsid w:val="009B2DD9"/>
    <w:rsid w:val="009B3B06"/>
    <w:rsid w:val="009B3B22"/>
    <w:rsid w:val="009B3BB5"/>
    <w:rsid w:val="009B53D7"/>
    <w:rsid w:val="009B5490"/>
    <w:rsid w:val="009B5A8F"/>
    <w:rsid w:val="009B6B0B"/>
    <w:rsid w:val="009B6F19"/>
    <w:rsid w:val="009C131B"/>
    <w:rsid w:val="009C330E"/>
    <w:rsid w:val="009C6376"/>
    <w:rsid w:val="009C6D02"/>
    <w:rsid w:val="009C73AF"/>
    <w:rsid w:val="009C778A"/>
    <w:rsid w:val="009D18EE"/>
    <w:rsid w:val="009D3B58"/>
    <w:rsid w:val="009D3FAC"/>
    <w:rsid w:val="009D51BA"/>
    <w:rsid w:val="009D525E"/>
    <w:rsid w:val="009D67E0"/>
    <w:rsid w:val="009E45C2"/>
    <w:rsid w:val="009E4B59"/>
    <w:rsid w:val="009E5C60"/>
    <w:rsid w:val="009E5FC0"/>
    <w:rsid w:val="009E6DB9"/>
    <w:rsid w:val="009E72B7"/>
    <w:rsid w:val="009F08A8"/>
    <w:rsid w:val="009F1CD9"/>
    <w:rsid w:val="009F27DF"/>
    <w:rsid w:val="009F4757"/>
    <w:rsid w:val="009F4950"/>
    <w:rsid w:val="00A00EF2"/>
    <w:rsid w:val="00A02433"/>
    <w:rsid w:val="00A040B4"/>
    <w:rsid w:val="00A04E8A"/>
    <w:rsid w:val="00A07772"/>
    <w:rsid w:val="00A07F41"/>
    <w:rsid w:val="00A10460"/>
    <w:rsid w:val="00A12190"/>
    <w:rsid w:val="00A15383"/>
    <w:rsid w:val="00A20B52"/>
    <w:rsid w:val="00A2137D"/>
    <w:rsid w:val="00A22D16"/>
    <w:rsid w:val="00A23BA0"/>
    <w:rsid w:val="00A26F1E"/>
    <w:rsid w:val="00A27433"/>
    <w:rsid w:val="00A3140A"/>
    <w:rsid w:val="00A373D6"/>
    <w:rsid w:val="00A4053F"/>
    <w:rsid w:val="00A4091C"/>
    <w:rsid w:val="00A41203"/>
    <w:rsid w:val="00A4411E"/>
    <w:rsid w:val="00A44D28"/>
    <w:rsid w:val="00A4592B"/>
    <w:rsid w:val="00A47288"/>
    <w:rsid w:val="00A475E3"/>
    <w:rsid w:val="00A548B7"/>
    <w:rsid w:val="00A56374"/>
    <w:rsid w:val="00A56EFF"/>
    <w:rsid w:val="00A60F85"/>
    <w:rsid w:val="00A6104E"/>
    <w:rsid w:val="00A6167E"/>
    <w:rsid w:val="00A6178D"/>
    <w:rsid w:val="00A633F7"/>
    <w:rsid w:val="00A63D7A"/>
    <w:rsid w:val="00A647C3"/>
    <w:rsid w:val="00A71587"/>
    <w:rsid w:val="00A744E7"/>
    <w:rsid w:val="00A76F43"/>
    <w:rsid w:val="00A81FC0"/>
    <w:rsid w:val="00A820DA"/>
    <w:rsid w:val="00A83D56"/>
    <w:rsid w:val="00A84324"/>
    <w:rsid w:val="00A87DE8"/>
    <w:rsid w:val="00A90F0B"/>
    <w:rsid w:val="00A9123B"/>
    <w:rsid w:val="00A9305F"/>
    <w:rsid w:val="00A952E8"/>
    <w:rsid w:val="00AA18AB"/>
    <w:rsid w:val="00AA2D22"/>
    <w:rsid w:val="00AA3FF7"/>
    <w:rsid w:val="00AA4FB3"/>
    <w:rsid w:val="00AA55FA"/>
    <w:rsid w:val="00AA616C"/>
    <w:rsid w:val="00AA7B29"/>
    <w:rsid w:val="00AB0804"/>
    <w:rsid w:val="00AB0A8C"/>
    <w:rsid w:val="00AB166B"/>
    <w:rsid w:val="00AB4091"/>
    <w:rsid w:val="00AB4200"/>
    <w:rsid w:val="00AB4549"/>
    <w:rsid w:val="00AB4E94"/>
    <w:rsid w:val="00AB6474"/>
    <w:rsid w:val="00AB709B"/>
    <w:rsid w:val="00AB7244"/>
    <w:rsid w:val="00AB7AAD"/>
    <w:rsid w:val="00AC07A0"/>
    <w:rsid w:val="00AC1FBC"/>
    <w:rsid w:val="00AC3C0A"/>
    <w:rsid w:val="00AC7139"/>
    <w:rsid w:val="00AC75EB"/>
    <w:rsid w:val="00AD0245"/>
    <w:rsid w:val="00AD0A8E"/>
    <w:rsid w:val="00AD1BF7"/>
    <w:rsid w:val="00AD2A0A"/>
    <w:rsid w:val="00AD34D1"/>
    <w:rsid w:val="00AD662D"/>
    <w:rsid w:val="00AD6BA3"/>
    <w:rsid w:val="00AE0006"/>
    <w:rsid w:val="00AE6C83"/>
    <w:rsid w:val="00AE7A93"/>
    <w:rsid w:val="00AF1133"/>
    <w:rsid w:val="00AF174E"/>
    <w:rsid w:val="00AF22D1"/>
    <w:rsid w:val="00AF64A6"/>
    <w:rsid w:val="00AF706B"/>
    <w:rsid w:val="00B035BA"/>
    <w:rsid w:val="00B05F86"/>
    <w:rsid w:val="00B06404"/>
    <w:rsid w:val="00B06F52"/>
    <w:rsid w:val="00B07B33"/>
    <w:rsid w:val="00B07E1B"/>
    <w:rsid w:val="00B11913"/>
    <w:rsid w:val="00B12AC0"/>
    <w:rsid w:val="00B1569A"/>
    <w:rsid w:val="00B15EC9"/>
    <w:rsid w:val="00B17264"/>
    <w:rsid w:val="00B17B65"/>
    <w:rsid w:val="00B20F58"/>
    <w:rsid w:val="00B23CB3"/>
    <w:rsid w:val="00B261D8"/>
    <w:rsid w:val="00B279CF"/>
    <w:rsid w:val="00B3172D"/>
    <w:rsid w:val="00B3247E"/>
    <w:rsid w:val="00B353EB"/>
    <w:rsid w:val="00B36D0B"/>
    <w:rsid w:val="00B37C2B"/>
    <w:rsid w:val="00B404B0"/>
    <w:rsid w:val="00B44B11"/>
    <w:rsid w:val="00B45D31"/>
    <w:rsid w:val="00B47443"/>
    <w:rsid w:val="00B47FA3"/>
    <w:rsid w:val="00B53CB0"/>
    <w:rsid w:val="00B554A6"/>
    <w:rsid w:val="00B558EA"/>
    <w:rsid w:val="00B57E5E"/>
    <w:rsid w:val="00B57EE6"/>
    <w:rsid w:val="00B671D2"/>
    <w:rsid w:val="00B70484"/>
    <w:rsid w:val="00B71AF2"/>
    <w:rsid w:val="00B722D7"/>
    <w:rsid w:val="00B73847"/>
    <w:rsid w:val="00B755DC"/>
    <w:rsid w:val="00B76988"/>
    <w:rsid w:val="00B803C7"/>
    <w:rsid w:val="00B8320F"/>
    <w:rsid w:val="00B84E1E"/>
    <w:rsid w:val="00B90128"/>
    <w:rsid w:val="00B90F72"/>
    <w:rsid w:val="00B91CED"/>
    <w:rsid w:val="00B9275E"/>
    <w:rsid w:val="00B93107"/>
    <w:rsid w:val="00BA087A"/>
    <w:rsid w:val="00BA097E"/>
    <w:rsid w:val="00BA2F75"/>
    <w:rsid w:val="00BA513D"/>
    <w:rsid w:val="00BA5D43"/>
    <w:rsid w:val="00BB0643"/>
    <w:rsid w:val="00BB1E00"/>
    <w:rsid w:val="00BB2FCD"/>
    <w:rsid w:val="00BC26B2"/>
    <w:rsid w:val="00BC469F"/>
    <w:rsid w:val="00BC4C2C"/>
    <w:rsid w:val="00BC6361"/>
    <w:rsid w:val="00BD2D9C"/>
    <w:rsid w:val="00BD640D"/>
    <w:rsid w:val="00BD6C54"/>
    <w:rsid w:val="00BE06B6"/>
    <w:rsid w:val="00BE31CD"/>
    <w:rsid w:val="00BE35E4"/>
    <w:rsid w:val="00BE35FE"/>
    <w:rsid w:val="00BE3DEA"/>
    <w:rsid w:val="00BE4876"/>
    <w:rsid w:val="00BE7407"/>
    <w:rsid w:val="00BF27F3"/>
    <w:rsid w:val="00BF3676"/>
    <w:rsid w:val="00C006CC"/>
    <w:rsid w:val="00C01973"/>
    <w:rsid w:val="00C024A9"/>
    <w:rsid w:val="00C0542F"/>
    <w:rsid w:val="00C07EBF"/>
    <w:rsid w:val="00C102FB"/>
    <w:rsid w:val="00C14880"/>
    <w:rsid w:val="00C15CEA"/>
    <w:rsid w:val="00C2204E"/>
    <w:rsid w:val="00C236F9"/>
    <w:rsid w:val="00C238F3"/>
    <w:rsid w:val="00C32AD1"/>
    <w:rsid w:val="00C36B39"/>
    <w:rsid w:val="00C43B13"/>
    <w:rsid w:val="00C43F18"/>
    <w:rsid w:val="00C45439"/>
    <w:rsid w:val="00C45568"/>
    <w:rsid w:val="00C52BB3"/>
    <w:rsid w:val="00C54221"/>
    <w:rsid w:val="00C54AA2"/>
    <w:rsid w:val="00C55ECB"/>
    <w:rsid w:val="00C56092"/>
    <w:rsid w:val="00C61C64"/>
    <w:rsid w:val="00C62386"/>
    <w:rsid w:val="00C719EA"/>
    <w:rsid w:val="00C72C5B"/>
    <w:rsid w:val="00C74264"/>
    <w:rsid w:val="00C7731D"/>
    <w:rsid w:val="00C77CFE"/>
    <w:rsid w:val="00C8154E"/>
    <w:rsid w:val="00C835A5"/>
    <w:rsid w:val="00C851C0"/>
    <w:rsid w:val="00C90651"/>
    <w:rsid w:val="00C9264A"/>
    <w:rsid w:val="00C9476A"/>
    <w:rsid w:val="00C96AC6"/>
    <w:rsid w:val="00C96F9B"/>
    <w:rsid w:val="00C97179"/>
    <w:rsid w:val="00CA1CFC"/>
    <w:rsid w:val="00CA1E99"/>
    <w:rsid w:val="00CA543F"/>
    <w:rsid w:val="00CA752B"/>
    <w:rsid w:val="00CA7767"/>
    <w:rsid w:val="00CB031C"/>
    <w:rsid w:val="00CB2249"/>
    <w:rsid w:val="00CB7632"/>
    <w:rsid w:val="00CB784C"/>
    <w:rsid w:val="00CC0954"/>
    <w:rsid w:val="00CC1C42"/>
    <w:rsid w:val="00CC26CE"/>
    <w:rsid w:val="00CC2CD0"/>
    <w:rsid w:val="00CC3E21"/>
    <w:rsid w:val="00CC461C"/>
    <w:rsid w:val="00CC5F19"/>
    <w:rsid w:val="00CD0169"/>
    <w:rsid w:val="00CD1283"/>
    <w:rsid w:val="00CD1773"/>
    <w:rsid w:val="00CD2BDD"/>
    <w:rsid w:val="00CD53E6"/>
    <w:rsid w:val="00CD5505"/>
    <w:rsid w:val="00CD617D"/>
    <w:rsid w:val="00CD6757"/>
    <w:rsid w:val="00CE4BA4"/>
    <w:rsid w:val="00CE55E9"/>
    <w:rsid w:val="00CE6921"/>
    <w:rsid w:val="00CF02D1"/>
    <w:rsid w:val="00CF28D7"/>
    <w:rsid w:val="00CF2A2E"/>
    <w:rsid w:val="00CF2B23"/>
    <w:rsid w:val="00D023A6"/>
    <w:rsid w:val="00D12AD6"/>
    <w:rsid w:val="00D142D5"/>
    <w:rsid w:val="00D146D9"/>
    <w:rsid w:val="00D1718F"/>
    <w:rsid w:val="00D17858"/>
    <w:rsid w:val="00D22505"/>
    <w:rsid w:val="00D25585"/>
    <w:rsid w:val="00D3077B"/>
    <w:rsid w:val="00D312AA"/>
    <w:rsid w:val="00D32A10"/>
    <w:rsid w:val="00D33B56"/>
    <w:rsid w:val="00D42362"/>
    <w:rsid w:val="00D4446D"/>
    <w:rsid w:val="00D4460A"/>
    <w:rsid w:val="00D45BBF"/>
    <w:rsid w:val="00D474AC"/>
    <w:rsid w:val="00D51D46"/>
    <w:rsid w:val="00D5205D"/>
    <w:rsid w:val="00D53412"/>
    <w:rsid w:val="00D55E84"/>
    <w:rsid w:val="00D57326"/>
    <w:rsid w:val="00D606F5"/>
    <w:rsid w:val="00D64CFE"/>
    <w:rsid w:val="00D656A8"/>
    <w:rsid w:val="00D657AE"/>
    <w:rsid w:val="00D66C5C"/>
    <w:rsid w:val="00D6771C"/>
    <w:rsid w:val="00D727D9"/>
    <w:rsid w:val="00D732AF"/>
    <w:rsid w:val="00D74F6D"/>
    <w:rsid w:val="00D75B6A"/>
    <w:rsid w:val="00D76E31"/>
    <w:rsid w:val="00D77059"/>
    <w:rsid w:val="00D779F6"/>
    <w:rsid w:val="00D77D12"/>
    <w:rsid w:val="00D81531"/>
    <w:rsid w:val="00D85A01"/>
    <w:rsid w:val="00D928F8"/>
    <w:rsid w:val="00D936AC"/>
    <w:rsid w:val="00D943AA"/>
    <w:rsid w:val="00D962CF"/>
    <w:rsid w:val="00D9679F"/>
    <w:rsid w:val="00D971C8"/>
    <w:rsid w:val="00DA0E01"/>
    <w:rsid w:val="00DA1009"/>
    <w:rsid w:val="00DA2902"/>
    <w:rsid w:val="00DA2B04"/>
    <w:rsid w:val="00DA3213"/>
    <w:rsid w:val="00DA6290"/>
    <w:rsid w:val="00DB3709"/>
    <w:rsid w:val="00DB4BAA"/>
    <w:rsid w:val="00DB76E5"/>
    <w:rsid w:val="00DC044B"/>
    <w:rsid w:val="00DC0B29"/>
    <w:rsid w:val="00DC0D80"/>
    <w:rsid w:val="00DC106E"/>
    <w:rsid w:val="00DC16DC"/>
    <w:rsid w:val="00DC259D"/>
    <w:rsid w:val="00DC3D38"/>
    <w:rsid w:val="00DD158C"/>
    <w:rsid w:val="00DD1CAB"/>
    <w:rsid w:val="00DD1DBD"/>
    <w:rsid w:val="00DD275F"/>
    <w:rsid w:val="00DD6860"/>
    <w:rsid w:val="00DD6C82"/>
    <w:rsid w:val="00DD6E29"/>
    <w:rsid w:val="00DE29B8"/>
    <w:rsid w:val="00DE2A51"/>
    <w:rsid w:val="00DE36D1"/>
    <w:rsid w:val="00DE4594"/>
    <w:rsid w:val="00DE47D3"/>
    <w:rsid w:val="00DE5289"/>
    <w:rsid w:val="00DE5961"/>
    <w:rsid w:val="00DE5B31"/>
    <w:rsid w:val="00DE7820"/>
    <w:rsid w:val="00DF09B4"/>
    <w:rsid w:val="00DF37C2"/>
    <w:rsid w:val="00DF4FCA"/>
    <w:rsid w:val="00DF7893"/>
    <w:rsid w:val="00E01757"/>
    <w:rsid w:val="00E035F1"/>
    <w:rsid w:val="00E03D26"/>
    <w:rsid w:val="00E04BAB"/>
    <w:rsid w:val="00E05449"/>
    <w:rsid w:val="00E10D11"/>
    <w:rsid w:val="00E111FC"/>
    <w:rsid w:val="00E12A80"/>
    <w:rsid w:val="00E12EA4"/>
    <w:rsid w:val="00E13425"/>
    <w:rsid w:val="00E15786"/>
    <w:rsid w:val="00E15B90"/>
    <w:rsid w:val="00E15D1E"/>
    <w:rsid w:val="00E17370"/>
    <w:rsid w:val="00E2056B"/>
    <w:rsid w:val="00E2123A"/>
    <w:rsid w:val="00E235B7"/>
    <w:rsid w:val="00E23A7C"/>
    <w:rsid w:val="00E2497D"/>
    <w:rsid w:val="00E25915"/>
    <w:rsid w:val="00E27ED0"/>
    <w:rsid w:val="00E31496"/>
    <w:rsid w:val="00E31D26"/>
    <w:rsid w:val="00E331EB"/>
    <w:rsid w:val="00E33D0D"/>
    <w:rsid w:val="00E35B65"/>
    <w:rsid w:val="00E35D03"/>
    <w:rsid w:val="00E418BD"/>
    <w:rsid w:val="00E42109"/>
    <w:rsid w:val="00E43D98"/>
    <w:rsid w:val="00E45858"/>
    <w:rsid w:val="00E53C95"/>
    <w:rsid w:val="00E60C7F"/>
    <w:rsid w:val="00E61C1D"/>
    <w:rsid w:val="00E62D4C"/>
    <w:rsid w:val="00E63449"/>
    <w:rsid w:val="00E65418"/>
    <w:rsid w:val="00E672F4"/>
    <w:rsid w:val="00E67791"/>
    <w:rsid w:val="00E71A51"/>
    <w:rsid w:val="00E71CF8"/>
    <w:rsid w:val="00E729CF"/>
    <w:rsid w:val="00E74E70"/>
    <w:rsid w:val="00E76403"/>
    <w:rsid w:val="00E77A1E"/>
    <w:rsid w:val="00E814D4"/>
    <w:rsid w:val="00E81C14"/>
    <w:rsid w:val="00E836A2"/>
    <w:rsid w:val="00E83A3A"/>
    <w:rsid w:val="00E8721E"/>
    <w:rsid w:val="00E911EF"/>
    <w:rsid w:val="00E9343F"/>
    <w:rsid w:val="00E93ADC"/>
    <w:rsid w:val="00E95EB6"/>
    <w:rsid w:val="00E96791"/>
    <w:rsid w:val="00EA0417"/>
    <w:rsid w:val="00EA37FA"/>
    <w:rsid w:val="00EA4305"/>
    <w:rsid w:val="00EA7C8C"/>
    <w:rsid w:val="00EB2FCC"/>
    <w:rsid w:val="00EB6C4F"/>
    <w:rsid w:val="00EB7693"/>
    <w:rsid w:val="00EC1B7D"/>
    <w:rsid w:val="00EC400C"/>
    <w:rsid w:val="00EC591E"/>
    <w:rsid w:val="00ED0DA4"/>
    <w:rsid w:val="00ED0F4B"/>
    <w:rsid w:val="00ED1DF4"/>
    <w:rsid w:val="00ED4965"/>
    <w:rsid w:val="00ED7B4C"/>
    <w:rsid w:val="00EE1C81"/>
    <w:rsid w:val="00EE4BAE"/>
    <w:rsid w:val="00EF0B14"/>
    <w:rsid w:val="00EF1513"/>
    <w:rsid w:val="00EF40BF"/>
    <w:rsid w:val="00F00720"/>
    <w:rsid w:val="00F02A05"/>
    <w:rsid w:val="00F03CA5"/>
    <w:rsid w:val="00F05794"/>
    <w:rsid w:val="00F0609C"/>
    <w:rsid w:val="00F07448"/>
    <w:rsid w:val="00F10BC5"/>
    <w:rsid w:val="00F10CC8"/>
    <w:rsid w:val="00F11EAD"/>
    <w:rsid w:val="00F12D94"/>
    <w:rsid w:val="00F14C3B"/>
    <w:rsid w:val="00F1666E"/>
    <w:rsid w:val="00F1706F"/>
    <w:rsid w:val="00F17615"/>
    <w:rsid w:val="00F21E4A"/>
    <w:rsid w:val="00F22D17"/>
    <w:rsid w:val="00F23018"/>
    <w:rsid w:val="00F241CD"/>
    <w:rsid w:val="00F25FB5"/>
    <w:rsid w:val="00F279A7"/>
    <w:rsid w:val="00F32247"/>
    <w:rsid w:val="00F351F2"/>
    <w:rsid w:val="00F35DC2"/>
    <w:rsid w:val="00F36B3C"/>
    <w:rsid w:val="00F37E5D"/>
    <w:rsid w:val="00F414F8"/>
    <w:rsid w:val="00F43D3C"/>
    <w:rsid w:val="00F4501D"/>
    <w:rsid w:val="00F4567B"/>
    <w:rsid w:val="00F46125"/>
    <w:rsid w:val="00F46A77"/>
    <w:rsid w:val="00F46C30"/>
    <w:rsid w:val="00F4707F"/>
    <w:rsid w:val="00F50F85"/>
    <w:rsid w:val="00F51444"/>
    <w:rsid w:val="00F56F29"/>
    <w:rsid w:val="00F61E08"/>
    <w:rsid w:val="00F638CF"/>
    <w:rsid w:val="00F66570"/>
    <w:rsid w:val="00F70011"/>
    <w:rsid w:val="00F76399"/>
    <w:rsid w:val="00F76A96"/>
    <w:rsid w:val="00F77C5E"/>
    <w:rsid w:val="00F8022C"/>
    <w:rsid w:val="00F8220D"/>
    <w:rsid w:val="00F844B0"/>
    <w:rsid w:val="00F84B78"/>
    <w:rsid w:val="00F858CB"/>
    <w:rsid w:val="00F864CE"/>
    <w:rsid w:val="00F910F9"/>
    <w:rsid w:val="00F9210A"/>
    <w:rsid w:val="00F957E8"/>
    <w:rsid w:val="00F96123"/>
    <w:rsid w:val="00F97EC7"/>
    <w:rsid w:val="00F97EF1"/>
    <w:rsid w:val="00FA0162"/>
    <w:rsid w:val="00FA3EFC"/>
    <w:rsid w:val="00FA43BC"/>
    <w:rsid w:val="00FA43E8"/>
    <w:rsid w:val="00FA71E2"/>
    <w:rsid w:val="00FA7256"/>
    <w:rsid w:val="00FA734B"/>
    <w:rsid w:val="00FB014B"/>
    <w:rsid w:val="00FB0F03"/>
    <w:rsid w:val="00FB2653"/>
    <w:rsid w:val="00FB39B6"/>
    <w:rsid w:val="00FB6F0B"/>
    <w:rsid w:val="00FC1E40"/>
    <w:rsid w:val="00FC2353"/>
    <w:rsid w:val="00FC27E7"/>
    <w:rsid w:val="00FC2854"/>
    <w:rsid w:val="00FC2A7B"/>
    <w:rsid w:val="00FC56F9"/>
    <w:rsid w:val="00FC7B10"/>
    <w:rsid w:val="00FD1CA6"/>
    <w:rsid w:val="00FD2418"/>
    <w:rsid w:val="00FD36FE"/>
    <w:rsid w:val="00FD3BB6"/>
    <w:rsid w:val="00FD3FB6"/>
    <w:rsid w:val="00FD536E"/>
    <w:rsid w:val="00FD7BD3"/>
    <w:rsid w:val="00FE3ADC"/>
    <w:rsid w:val="00FE4926"/>
    <w:rsid w:val="00FE5755"/>
    <w:rsid w:val="00FF18DD"/>
    <w:rsid w:val="00FF4741"/>
    <w:rsid w:val="00FF70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E86A800-666A-4C65-A9DD-BBC09982A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A662A"/>
    <w:pPr>
      <w:keepNext/>
      <w:numPr>
        <w:numId w:val="2"/>
      </w:numPr>
      <w:spacing w:before="240" w:after="120" w:line="240" w:lineRule="auto"/>
      <w:jc w:val="both"/>
      <w:outlineLvl w:val="0"/>
    </w:pPr>
    <w:rPr>
      <w:rFonts w:ascii="Times New Roman" w:eastAsia="Times New Roman" w:hAnsi="Times New Roman" w:cs="Times New Roman"/>
      <w:b/>
      <w:kern w:val="28"/>
      <w:sz w:val="24"/>
      <w:szCs w:val="20"/>
    </w:rPr>
  </w:style>
  <w:style w:type="paragraph" w:styleId="2">
    <w:name w:val="heading 2"/>
    <w:basedOn w:val="a"/>
    <w:next w:val="a"/>
    <w:link w:val="20"/>
    <w:uiPriority w:val="9"/>
    <w:semiHidden/>
    <w:unhideWhenUsed/>
    <w:qFormat/>
    <w:rsid w:val="000A66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A662A"/>
    <w:pPr>
      <w:autoSpaceDE w:val="0"/>
      <w:autoSpaceDN w:val="0"/>
      <w:adjustRightInd w:val="0"/>
      <w:spacing w:after="0" w:line="240" w:lineRule="auto"/>
    </w:pPr>
    <w:rPr>
      <w:rFonts w:ascii="Cambria" w:hAnsi="Cambria" w:cs="Cambria"/>
      <w:color w:val="000000"/>
      <w:sz w:val="24"/>
      <w:szCs w:val="24"/>
    </w:rPr>
  </w:style>
  <w:style w:type="paragraph" w:styleId="a3">
    <w:name w:val="List Paragraph"/>
    <w:basedOn w:val="a"/>
    <w:uiPriority w:val="34"/>
    <w:qFormat/>
    <w:rsid w:val="000A662A"/>
    <w:pPr>
      <w:ind w:left="720"/>
      <w:contextualSpacing/>
    </w:pPr>
  </w:style>
  <w:style w:type="character" w:customStyle="1" w:styleId="10">
    <w:name w:val="Заголовок 1 Знак"/>
    <w:basedOn w:val="a0"/>
    <w:link w:val="1"/>
    <w:rsid w:val="000A662A"/>
    <w:rPr>
      <w:rFonts w:ascii="Times New Roman" w:eastAsia="Times New Roman" w:hAnsi="Times New Roman" w:cs="Times New Roman"/>
      <w:b/>
      <w:kern w:val="28"/>
      <w:sz w:val="24"/>
      <w:szCs w:val="20"/>
    </w:rPr>
  </w:style>
  <w:style w:type="paragraph" w:customStyle="1" w:styleId="11">
    <w:name w:val="1.1 Абзац"/>
    <w:basedOn w:val="2"/>
    <w:rsid w:val="000A662A"/>
    <w:pPr>
      <w:keepNext w:val="0"/>
      <w:numPr>
        <w:ilvl w:val="1"/>
        <w:numId w:val="2"/>
      </w:numPr>
      <w:tabs>
        <w:tab w:val="clear" w:pos="1283"/>
      </w:tabs>
      <w:spacing w:before="60" w:after="60" w:line="240" w:lineRule="atLeast"/>
      <w:ind w:left="0" w:firstLine="0"/>
      <w:jc w:val="both"/>
    </w:pPr>
    <w:rPr>
      <w:rFonts w:ascii="Times New Roman" w:eastAsia="Times New Roman" w:hAnsi="Times New Roman" w:cs="Times New Roman"/>
      <w:color w:val="auto"/>
      <w:sz w:val="22"/>
      <w:szCs w:val="22"/>
      <w:lang w:eastAsia="ru-RU"/>
    </w:rPr>
  </w:style>
  <w:style w:type="character" w:customStyle="1" w:styleId="20">
    <w:name w:val="Заголовок 2 Знак"/>
    <w:basedOn w:val="a0"/>
    <w:link w:val="2"/>
    <w:uiPriority w:val="9"/>
    <w:semiHidden/>
    <w:rsid w:val="000A662A"/>
    <w:rPr>
      <w:rFonts w:asciiTheme="majorHAnsi" w:eastAsiaTheme="majorEastAsia" w:hAnsiTheme="majorHAnsi" w:cstheme="majorBidi"/>
      <w:color w:val="2E74B5" w:themeColor="accent1" w:themeShade="BF"/>
      <w:sz w:val="26"/>
      <w:szCs w:val="26"/>
    </w:rPr>
  </w:style>
  <w:style w:type="paragraph" w:styleId="a4">
    <w:name w:val="Balloon Text"/>
    <w:basedOn w:val="a"/>
    <w:link w:val="a5"/>
    <w:uiPriority w:val="99"/>
    <w:semiHidden/>
    <w:unhideWhenUsed/>
    <w:rsid w:val="000A662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A662A"/>
    <w:rPr>
      <w:rFonts w:ascii="Segoe UI" w:hAnsi="Segoe UI" w:cs="Segoe UI"/>
      <w:sz w:val="18"/>
      <w:szCs w:val="18"/>
    </w:rPr>
  </w:style>
  <w:style w:type="paragraph" w:styleId="a6">
    <w:name w:val="header"/>
    <w:basedOn w:val="a"/>
    <w:link w:val="a7"/>
    <w:uiPriority w:val="99"/>
    <w:unhideWhenUsed/>
    <w:rsid w:val="0033787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37875"/>
  </w:style>
  <w:style w:type="paragraph" w:styleId="a8">
    <w:name w:val="footer"/>
    <w:basedOn w:val="a"/>
    <w:link w:val="a9"/>
    <w:uiPriority w:val="99"/>
    <w:unhideWhenUsed/>
    <w:rsid w:val="0033787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37875"/>
  </w:style>
  <w:style w:type="paragraph" w:styleId="aa">
    <w:name w:val="footnote text"/>
    <w:basedOn w:val="a"/>
    <w:link w:val="ab"/>
    <w:uiPriority w:val="99"/>
    <w:semiHidden/>
    <w:unhideWhenUsed/>
    <w:rsid w:val="00CF2B23"/>
    <w:pPr>
      <w:spacing w:after="0" w:line="240" w:lineRule="auto"/>
    </w:pPr>
    <w:rPr>
      <w:sz w:val="20"/>
      <w:szCs w:val="20"/>
    </w:rPr>
  </w:style>
  <w:style w:type="character" w:customStyle="1" w:styleId="ab">
    <w:name w:val="Текст сноски Знак"/>
    <w:basedOn w:val="a0"/>
    <w:link w:val="aa"/>
    <w:uiPriority w:val="99"/>
    <w:semiHidden/>
    <w:rsid w:val="00CF2B23"/>
    <w:rPr>
      <w:sz w:val="20"/>
      <w:szCs w:val="20"/>
    </w:rPr>
  </w:style>
  <w:style w:type="character" w:styleId="ac">
    <w:name w:val="footnote reference"/>
    <w:basedOn w:val="a0"/>
    <w:uiPriority w:val="99"/>
    <w:semiHidden/>
    <w:unhideWhenUsed/>
    <w:rsid w:val="00CF2B23"/>
    <w:rPr>
      <w:vertAlign w:val="superscript"/>
    </w:rPr>
  </w:style>
  <w:style w:type="character" w:styleId="ad">
    <w:name w:val="Hyperlink"/>
    <w:basedOn w:val="a0"/>
    <w:uiPriority w:val="99"/>
    <w:unhideWhenUsed/>
    <w:rsid w:val="00533275"/>
    <w:rPr>
      <w:color w:val="0563C1" w:themeColor="hyperlink"/>
      <w:u w:val="single"/>
    </w:rPr>
  </w:style>
  <w:style w:type="paragraph" w:styleId="ae">
    <w:name w:val="Normal (Web)"/>
    <w:aliases w:val="Обычный (веб) Знак1,Обычный (веб) Знак Знак"/>
    <w:basedOn w:val="a"/>
    <w:semiHidden/>
    <w:unhideWhenUsed/>
    <w:rsid w:val="001E3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48220">
    <w:name w:val="rvts48220"/>
    <w:rsid w:val="009B3BB5"/>
    <w:rPr>
      <w:rFonts w:ascii="Verdana" w:hAnsi="Verdana" w:cs="Times New Roman"/>
      <w:color w:val="000000"/>
      <w:sz w:val="16"/>
      <w:u w:val="none"/>
    </w:rPr>
  </w:style>
  <w:style w:type="character" w:styleId="af">
    <w:name w:val="FollowedHyperlink"/>
    <w:basedOn w:val="a0"/>
    <w:uiPriority w:val="99"/>
    <w:semiHidden/>
    <w:unhideWhenUsed/>
    <w:rsid w:val="00D51D46"/>
    <w:rPr>
      <w:color w:val="954F72" w:themeColor="followedHyperlink"/>
      <w:u w:val="single"/>
    </w:rPr>
  </w:style>
  <w:style w:type="character" w:styleId="af0">
    <w:name w:val="annotation reference"/>
    <w:basedOn w:val="a0"/>
    <w:unhideWhenUsed/>
    <w:rsid w:val="005B44C0"/>
    <w:rPr>
      <w:sz w:val="16"/>
      <w:szCs w:val="16"/>
    </w:rPr>
  </w:style>
  <w:style w:type="paragraph" w:styleId="af1">
    <w:name w:val="annotation text"/>
    <w:basedOn w:val="a"/>
    <w:link w:val="af2"/>
    <w:uiPriority w:val="99"/>
    <w:unhideWhenUsed/>
    <w:rsid w:val="005B44C0"/>
    <w:pPr>
      <w:spacing w:line="240" w:lineRule="auto"/>
    </w:pPr>
    <w:rPr>
      <w:sz w:val="20"/>
      <w:szCs w:val="20"/>
    </w:rPr>
  </w:style>
  <w:style w:type="character" w:customStyle="1" w:styleId="af2">
    <w:name w:val="Текст примечания Знак"/>
    <w:basedOn w:val="a0"/>
    <w:link w:val="af1"/>
    <w:uiPriority w:val="99"/>
    <w:rsid w:val="005B44C0"/>
    <w:rPr>
      <w:sz w:val="20"/>
      <w:szCs w:val="20"/>
    </w:rPr>
  </w:style>
  <w:style w:type="paragraph" w:styleId="af3">
    <w:name w:val="TOC Heading"/>
    <w:basedOn w:val="1"/>
    <w:next w:val="a"/>
    <w:uiPriority w:val="39"/>
    <w:unhideWhenUsed/>
    <w:qFormat/>
    <w:rsid w:val="000420FA"/>
    <w:pPr>
      <w:keepLines/>
      <w:numPr>
        <w:numId w:val="0"/>
      </w:numPr>
      <w:spacing w:after="0" w:line="259" w:lineRule="auto"/>
      <w:jc w:val="left"/>
      <w:outlineLvl w:val="9"/>
    </w:pPr>
    <w:rPr>
      <w:rFonts w:asciiTheme="majorHAnsi" w:eastAsiaTheme="majorEastAsia" w:hAnsiTheme="majorHAnsi" w:cstheme="majorBidi"/>
      <w:b w:val="0"/>
      <w:color w:val="2E74B5" w:themeColor="accent1" w:themeShade="BF"/>
      <w:kern w:val="0"/>
      <w:sz w:val="32"/>
      <w:szCs w:val="32"/>
      <w:lang w:eastAsia="ru-RU"/>
    </w:rPr>
  </w:style>
  <w:style w:type="paragraph" w:styleId="12">
    <w:name w:val="toc 1"/>
    <w:basedOn w:val="a"/>
    <w:next w:val="a"/>
    <w:autoRedefine/>
    <w:uiPriority w:val="39"/>
    <w:unhideWhenUsed/>
    <w:rsid w:val="00266F75"/>
    <w:pPr>
      <w:tabs>
        <w:tab w:val="left" w:pos="440"/>
        <w:tab w:val="right" w:leader="dot" w:pos="9769"/>
      </w:tabs>
      <w:spacing w:after="100"/>
    </w:pPr>
  </w:style>
  <w:style w:type="paragraph" w:styleId="af4">
    <w:name w:val="annotation subject"/>
    <w:basedOn w:val="af1"/>
    <w:next w:val="af1"/>
    <w:link w:val="af5"/>
    <w:uiPriority w:val="99"/>
    <w:semiHidden/>
    <w:unhideWhenUsed/>
    <w:rsid w:val="00343725"/>
    <w:rPr>
      <w:b/>
      <w:bCs/>
    </w:rPr>
  </w:style>
  <w:style w:type="character" w:customStyle="1" w:styleId="af5">
    <w:name w:val="Тема примечания Знак"/>
    <w:basedOn w:val="af2"/>
    <w:link w:val="af4"/>
    <w:uiPriority w:val="99"/>
    <w:semiHidden/>
    <w:rsid w:val="00343725"/>
    <w:rPr>
      <w:b/>
      <w:bCs/>
      <w:sz w:val="20"/>
      <w:szCs w:val="20"/>
    </w:rPr>
  </w:style>
  <w:style w:type="paragraph" w:customStyle="1" w:styleId="-11">
    <w:name w:val="Цветной список - Акцент 11"/>
    <w:basedOn w:val="a"/>
    <w:uiPriority w:val="34"/>
    <w:qFormat/>
    <w:rsid w:val="000E024D"/>
    <w:pPr>
      <w:spacing w:after="200" w:line="276" w:lineRule="auto"/>
      <w:ind w:left="720"/>
      <w:contextualSpacing/>
    </w:pPr>
    <w:rPr>
      <w:rFonts w:ascii="Calibri" w:eastAsia="Calibri" w:hAnsi="Calibri" w:cs="Times New Roman"/>
    </w:rPr>
  </w:style>
  <w:style w:type="paragraph" w:styleId="af6">
    <w:name w:val="Body Text"/>
    <w:basedOn w:val="a"/>
    <w:link w:val="af7"/>
    <w:uiPriority w:val="99"/>
    <w:semiHidden/>
    <w:unhideWhenUsed/>
    <w:rsid w:val="007E38DD"/>
    <w:pPr>
      <w:spacing w:after="120"/>
    </w:pPr>
  </w:style>
  <w:style w:type="character" w:customStyle="1" w:styleId="af7">
    <w:name w:val="Основной текст Знак"/>
    <w:basedOn w:val="a0"/>
    <w:link w:val="af6"/>
    <w:uiPriority w:val="99"/>
    <w:semiHidden/>
    <w:rsid w:val="007E38DD"/>
  </w:style>
  <w:style w:type="paragraph" w:styleId="af8">
    <w:name w:val="Revision"/>
    <w:hidden/>
    <w:uiPriority w:val="99"/>
    <w:semiHidden/>
    <w:rsid w:val="007A45BD"/>
    <w:pPr>
      <w:spacing w:after="0" w:line="240" w:lineRule="auto"/>
    </w:pPr>
  </w:style>
  <w:style w:type="paragraph" w:styleId="af9">
    <w:name w:val="endnote text"/>
    <w:basedOn w:val="a"/>
    <w:link w:val="afa"/>
    <w:uiPriority w:val="99"/>
    <w:semiHidden/>
    <w:unhideWhenUsed/>
    <w:rsid w:val="00671AA1"/>
    <w:pPr>
      <w:spacing w:after="0" w:line="240" w:lineRule="auto"/>
    </w:pPr>
    <w:rPr>
      <w:sz w:val="20"/>
      <w:szCs w:val="20"/>
    </w:rPr>
  </w:style>
  <w:style w:type="character" w:customStyle="1" w:styleId="afa">
    <w:name w:val="Текст концевой сноски Знак"/>
    <w:basedOn w:val="a0"/>
    <w:link w:val="af9"/>
    <w:uiPriority w:val="99"/>
    <w:semiHidden/>
    <w:rsid w:val="00671AA1"/>
    <w:rPr>
      <w:sz w:val="20"/>
      <w:szCs w:val="20"/>
    </w:rPr>
  </w:style>
  <w:style w:type="character" w:styleId="afb">
    <w:name w:val="endnote reference"/>
    <w:basedOn w:val="a0"/>
    <w:uiPriority w:val="99"/>
    <w:semiHidden/>
    <w:unhideWhenUsed/>
    <w:rsid w:val="00671A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763340">
      <w:bodyDiv w:val="1"/>
      <w:marLeft w:val="0"/>
      <w:marRight w:val="0"/>
      <w:marTop w:val="0"/>
      <w:marBottom w:val="0"/>
      <w:divBdr>
        <w:top w:val="none" w:sz="0" w:space="0" w:color="auto"/>
        <w:left w:val="none" w:sz="0" w:space="0" w:color="auto"/>
        <w:bottom w:val="none" w:sz="0" w:space="0" w:color="auto"/>
        <w:right w:val="none" w:sz="0" w:space="0" w:color="auto"/>
      </w:divBdr>
    </w:div>
    <w:div w:id="175997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105DF-8708-4EE0-AA5C-1FC443AC5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Pages>
  <Words>8819</Words>
  <Characters>50271</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Самушис Кристина Антанасовна</dc:creator>
  <cp:lastModifiedBy>Самушис Кристина Антанасовна</cp:lastModifiedBy>
  <cp:revision>19</cp:revision>
  <cp:lastPrinted>2018-12-03T14:06:00Z</cp:lastPrinted>
  <dcterms:created xsi:type="dcterms:W3CDTF">2018-12-17T14:08:00Z</dcterms:created>
  <dcterms:modified xsi:type="dcterms:W3CDTF">2018-12-21T12:56:00Z</dcterms:modified>
</cp:coreProperties>
</file>