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92" w:rsidRPr="001C7B74" w:rsidRDefault="002B0F92" w:rsidP="002B0F92">
      <w:pPr>
        <w:tabs>
          <w:tab w:val="left" w:pos="1134"/>
        </w:tabs>
        <w:spacing w:before="60" w:after="80"/>
        <w:contextualSpacing/>
        <w:rPr>
          <w:rFonts w:ascii="Times New Roman" w:hAnsi="Times New Roman"/>
          <w:b/>
          <w:szCs w:val="24"/>
        </w:rPr>
      </w:pPr>
      <w:r w:rsidRPr="001C7B74">
        <w:rPr>
          <w:rFonts w:ascii="Times New Roman" w:hAnsi="Times New Roman"/>
          <w:b/>
          <w:szCs w:val="24"/>
        </w:rPr>
        <w:t xml:space="preserve">Отчет о состоянии </w:t>
      </w:r>
      <w:r>
        <w:rPr>
          <w:rFonts w:ascii="Times New Roman" w:hAnsi="Times New Roman"/>
          <w:b/>
          <w:szCs w:val="24"/>
        </w:rPr>
        <w:t>Склада</w:t>
      </w:r>
      <w:r w:rsidRPr="001C7B74">
        <w:rPr>
          <w:rFonts w:ascii="Times New Roman" w:hAnsi="Times New Roman"/>
          <w:b/>
          <w:szCs w:val="24"/>
        </w:rPr>
        <w:t xml:space="preserve"> или рекомендательное письмо от </w:t>
      </w:r>
      <w:proofErr w:type="spellStart"/>
      <w:r>
        <w:rPr>
          <w:rFonts w:ascii="Times New Roman" w:hAnsi="Times New Roman"/>
          <w:b/>
          <w:szCs w:val="24"/>
        </w:rPr>
        <w:t>Союзроссахара</w:t>
      </w:r>
      <w:proofErr w:type="spellEnd"/>
      <w:r w:rsidRPr="001C7B74">
        <w:rPr>
          <w:rFonts w:ascii="Times New Roman" w:hAnsi="Times New Roman"/>
          <w:b/>
          <w:szCs w:val="24"/>
        </w:rPr>
        <w:t xml:space="preserve"> должны содержать следующую информацию: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left="360"/>
        <w:contextualSpacing/>
        <w:rPr>
          <w:rFonts w:ascii="Times New Roman" w:hAnsi="Times New Roman"/>
          <w:szCs w:val="24"/>
        </w:rPr>
      </w:pPr>
    </w:p>
    <w:p w:rsidR="002B0F92" w:rsidRPr="001C7B74" w:rsidRDefault="002B0F92" w:rsidP="002B0F92">
      <w:pPr>
        <w:tabs>
          <w:tab w:val="left" w:pos="1134"/>
        </w:tabs>
        <w:spacing w:before="60" w:after="80"/>
        <w:ind w:left="36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1. Общая информация о </w:t>
      </w:r>
      <w:r>
        <w:rPr>
          <w:rFonts w:ascii="Times New Roman" w:hAnsi="Times New Roman"/>
          <w:szCs w:val="24"/>
        </w:rPr>
        <w:t>Складе</w:t>
      </w:r>
      <w:r w:rsidRPr="001C7B74">
        <w:rPr>
          <w:rFonts w:ascii="Times New Roman" w:hAnsi="Times New Roman"/>
          <w:szCs w:val="24"/>
        </w:rPr>
        <w:t>: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Полное наименование юридического лица из Устава / ФИО для индивидуального предпринимателя;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Сокращенное наименование юридического лица из Устава;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Адрес места нахождения (юридический адрес организации / индивидуального предпринимателя);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Адрес места нахожден</w:t>
      </w:r>
      <w:r>
        <w:rPr>
          <w:rFonts w:ascii="Times New Roman" w:hAnsi="Times New Roman"/>
          <w:szCs w:val="24"/>
        </w:rPr>
        <w:t>ия Т</w:t>
      </w:r>
      <w:r w:rsidRPr="001C7B74">
        <w:rPr>
          <w:rFonts w:ascii="Times New Roman" w:hAnsi="Times New Roman"/>
          <w:szCs w:val="24"/>
        </w:rPr>
        <w:t>оварного склада, предъявляемого к инспекции;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ИНН (для юридического лица и индивидуального предпринимателя) / КПП (для юридического лица);</w:t>
      </w:r>
    </w:p>
    <w:p w:rsidR="002B0F92" w:rsidRPr="001C7B74" w:rsidRDefault="002B0F92" w:rsidP="002B0F92">
      <w:pPr>
        <w:numPr>
          <w:ilvl w:val="0"/>
          <w:numId w:val="1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ОГРН для юридического лица / ОГРНИП для индивидуального предпринимателя.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Расположение Т</w:t>
      </w:r>
      <w:r w:rsidRPr="001C7B74">
        <w:rPr>
          <w:rFonts w:ascii="Times New Roman" w:hAnsi="Times New Roman"/>
          <w:szCs w:val="24"/>
        </w:rPr>
        <w:t>оварного склада с указанием наименований нижеуказанных объектов и расстоянием до них в км:</w:t>
      </w:r>
    </w:p>
    <w:p w:rsidR="002B0F92" w:rsidRPr="001C7B74" w:rsidRDefault="002B0F92" w:rsidP="002B0F92">
      <w:pPr>
        <w:numPr>
          <w:ilvl w:val="0"/>
          <w:numId w:val="2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центра ближайшего города; </w:t>
      </w:r>
    </w:p>
    <w:p w:rsidR="002B0F92" w:rsidRPr="001C7B74" w:rsidRDefault="002B0F92" w:rsidP="002B0F92">
      <w:pPr>
        <w:numPr>
          <w:ilvl w:val="0"/>
          <w:numId w:val="2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ближайшей ЖД станции (для </w:t>
      </w:r>
      <w:r>
        <w:rPr>
          <w:rFonts w:ascii="Times New Roman" w:hAnsi="Times New Roman"/>
          <w:szCs w:val="24"/>
        </w:rPr>
        <w:t>Складов</w:t>
      </w:r>
      <w:r w:rsidRPr="001C7B74">
        <w:rPr>
          <w:rFonts w:ascii="Times New Roman" w:hAnsi="Times New Roman"/>
          <w:szCs w:val="24"/>
        </w:rPr>
        <w:t>, имеющих железнодорожные подъездные пути);</w:t>
      </w:r>
    </w:p>
    <w:p w:rsidR="002B0F92" w:rsidRPr="001C7B74" w:rsidRDefault="002B0F92" w:rsidP="002B0F92">
      <w:pPr>
        <w:numPr>
          <w:ilvl w:val="0"/>
          <w:numId w:val="2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ближайшего аэропорта / аэродрома / вертодрома; </w:t>
      </w:r>
    </w:p>
    <w:p w:rsidR="002B0F92" w:rsidRPr="001C7B74" w:rsidRDefault="002B0F92" w:rsidP="002B0F92">
      <w:pPr>
        <w:numPr>
          <w:ilvl w:val="0"/>
          <w:numId w:val="2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ближайшей реки / водоема / гидротехнических сооружений; </w:t>
      </w:r>
    </w:p>
    <w:p w:rsidR="002B0F92" w:rsidRPr="001C7B74" w:rsidRDefault="002B0F92" w:rsidP="002B0F92">
      <w:pPr>
        <w:numPr>
          <w:ilvl w:val="0"/>
          <w:numId w:val="2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ближайших объектов повышенной опасности (в </w:t>
      </w:r>
      <w:proofErr w:type="spellStart"/>
      <w:r w:rsidRPr="001C7B74">
        <w:rPr>
          <w:rFonts w:ascii="Times New Roman" w:hAnsi="Times New Roman"/>
          <w:szCs w:val="24"/>
        </w:rPr>
        <w:t>т.ч</w:t>
      </w:r>
      <w:proofErr w:type="spellEnd"/>
      <w:r w:rsidRPr="001C7B74">
        <w:rPr>
          <w:rFonts w:ascii="Times New Roman" w:hAnsi="Times New Roman"/>
          <w:szCs w:val="24"/>
        </w:rPr>
        <w:t xml:space="preserve">. АЗС / </w:t>
      </w:r>
      <w:proofErr w:type="spellStart"/>
      <w:r w:rsidRPr="001C7B74">
        <w:rPr>
          <w:rFonts w:ascii="Times New Roman" w:hAnsi="Times New Roman"/>
          <w:szCs w:val="24"/>
        </w:rPr>
        <w:t>нефте</w:t>
      </w:r>
      <w:proofErr w:type="spellEnd"/>
      <w:r w:rsidRPr="001C7B74">
        <w:rPr>
          <w:rFonts w:ascii="Times New Roman" w:hAnsi="Times New Roman"/>
          <w:szCs w:val="24"/>
        </w:rPr>
        <w:t>- и газохранилища / линии электропередач / газовой магистрали / лесного массива / карьера / шахты и т.п.).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3. Информация о виде транспортного сообщения и производственных мощностях: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Вид транспортного сообщения (автомобильная дорога / ЖД пути / водные пути);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Состояние путей;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Вид покрытия путей;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Количество точек приемки / отгрузки по каждому виду транспортного сообщения;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Пропускная способность (</w:t>
      </w:r>
      <w:proofErr w:type="spellStart"/>
      <w:r w:rsidRPr="001C7B74">
        <w:rPr>
          <w:rFonts w:ascii="Times New Roman" w:hAnsi="Times New Roman"/>
          <w:szCs w:val="24"/>
        </w:rPr>
        <w:t>тн</w:t>
      </w:r>
      <w:proofErr w:type="spellEnd"/>
      <w:r w:rsidRPr="001C7B74">
        <w:rPr>
          <w:rFonts w:ascii="Times New Roman" w:hAnsi="Times New Roman"/>
          <w:szCs w:val="24"/>
        </w:rPr>
        <w:t>/час) по приемке / отгрузке на каждом виде транспортного сообщения;</w:t>
      </w:r>
    </w:p>
    <w:p w:rsidR="002B0F92" w:rsidRPr="001C7B74" w:rsidRDefault="002B0F92" w:rsidP="002B0F92">
      <w:pPr>
        <w:numPr>
          <w:ilvl w:val="0"/>
          <w:numId w:val="3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Средняя мощность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по </w:t>
      </w:r>
      <w:r w:rsidRPr="001C7B74">
        <w:rPr>
          <w:rFonts w:ascii="Times New Roman" w:hAnsi="Times New Roman"/>
          <w:szCs w:val="24"/>
        </w:rPr>
        <w:t>отгрузке (</w:t>
      </w:r>
      <w:proofErr w:type="spellStart"/>
      <w:r w:rsidRPr="001C7B74">
        <w:rPr>
          <w:rFonts w:ascii="Times New Roman" w:hAnsi="Times New Roman"/>
          <w:szCs w:val="24"/>
        </w:rPr>
        <w:t>тн</w:t>
      </w:r>
      <w:proofErr w:type="spellEnd"/>
      <w:r w:rsidRPr="001C7B74">
        <w:rPr>
          <w:rFonts w:ascii="Times New Roman" w:hAnsi="Times New Roman"/>
          <w:szCs w:val="24"/>
        </w:rPr>
        <w:t>/сутки) на каждом виде транспортного сообщения.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4. ЖД инфраструктура (для </w:t>
      </w:r>
      <w:r>
        <w:rPr>
          <w:rFonts w:ascii="Times New Roman" w:hAnsi="Times New Roman"/>
          <w:szCs w:val="24"/>
        </w:rPr>
        <w:t>Складов</w:t>
      </w:r>
      <w:r w:rsidRPr="001C7B74">
        <w:rPr>
          <w:rFonts w:ascii="Times New Roman" w:hAnsi="Times New Roman"/>
          <w:szCs w:val="24"/>
        </w:rPr>
        <w:t>, имеющих железнодорожные подъездные пути):</w:t>
      </w:r>
    </w:p>
    <w:p w:rsidR="002B0F92" w:rsidRPr="001C7B74" w:rsidRDefault="002B0F92" w:rsidP="002B0F92">
      <w:pPr>
        <w:numPr>
          <w:ilvl w:val="0"/>
          <w:numId w:val="4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соглашения с ЖД станцией для оформления и отправки грузов по РЖД или причина его отсутствия;</w:t>
      </w:r>
    </w:p>
    <w:p w:rsidR="002B0F92" w:rsidRPr="001C7B74" w:rsidRDefault="002B0F92" w:rsidP="002B0F92">
      <w:pPr>
        <w:numPr>
          <w:ilvl w:val="0"/>
          <w:numId w:val="4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Наименование и код ЖД станции;</w:t>
      </w:r>
    </w:p>
    <w:p w:rsidR="002B0F92" w:rsidRPr="001C7B74" w:rsidRDefault="002B0F92" w:rsidP="002B0F92">
      <w:pPr>
        <w:numPr>
          <w:ilvl w:val="0"/>
          <w:numId w:val="4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собственного маневрового локомотива (количество, производитель, модель, год выпуска) или причина его отсутствия;</w:t>
      </w:r>
    </w:p>
    <w:p w:rsidR="002B0F92" w:rsidRPr="001C7B74" w:rsidRDefault="002B0F92" w:rsidP="002B0F92">
      <w:pPr>
        <w:numPr>
          <w:ilvl w:val="0"/>
          <w:numId w:val="4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железнодорожных подъездных путей на балансе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 xml:space="preserve"> или информация об аренде железнодорожных подъездных путей с указанием наименования арендодателя.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5. Техниче</w:t>
      </w:r>
      <w:r>
        <w:rPr>
          <w:rFonts w:ascii="Times New Roman" w:hAnsi="Times New Roman"/>
          <w:szCs w:val="24"/>
        </w:rPr>
        <w:t>ские характеристики по каждому Т</w:t>
      </w:r>
      <w:r w:rsidRPr="001C7B74">
        <w:rPr>
          <w:rFonts w:ascii="Times New Roman" w:hAnsi="Times New Roman"/>
          <w:szCs w:val="24"/>
        </w:rPr>
        <w:t>оварному складу: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Номер и тип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 согласно схеме размещения объектов инфраструктуры;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Год постройки / реконструкции;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Материал фундамента;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Материал конструкции стен;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Материал конструкции пола;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Материал конструкции крыши;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Материал дверей / ворот;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Высота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замков на дверях / воротах;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освещения;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вентилирования;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громоотвода;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пожарной сигнализации;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централизованной охранной сигнализации;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пожарного оборудования на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оварном складе (наименования оборудования и его количество);</w:t>
      </w:r>
    </w:p>
    <w:p w:rsidR="002B0F92" w:rsidRPr="001C7B74" w:rsidRDefault="002B0F92" w:rsidP="002B0F92">
      <w:pPr>
        <w:numPr>
          <w:ilvl w:val="0"/>
          <w:numId w:val="5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Вместимость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6. Информация о лабораториях:</w:t>
      </w:r>
    </w:p>
    <w:p w:rsidR="002B0F92" w:rsidRPr="001C7B74" w:rsidRDefault="002B0F92" w:rsidP="002B0F92">
      <w:pPr>
        <w:numPr>
          <w:ilvl w:val="0"/>
          <w:numId w:val="6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производственно-технической лаборатории на территории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 xml:space="preserve"> или причина ее отсутствия;</w:t>
      </w:r>
    </w:p>
    <w:p w:rsidR="002B0F92" w:rsidRPr="001C7B74" w:rsidRDefault="002B0F92" w:rsidP="002B0F92">
      <w:pPr>
        <w:numPr>
          <w:ilvl w:val="0"/>
          <w:numId w:val="6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Наименования сертификатов и свидетельств, выданных вышеуказанным лабораториям, и их реквизиты.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7. Контроль Товара при хранении по каждому типу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склада:</w:t>
      </w:r>
    </w:p>
    <w:p w:rsidR="002B0F92" w:rsidRPr="001C7B74" w:rsidRDefault="002B0F92" w:rsidP="002B0F92">
      <w:pPr>
        <w:numPr>
          <w:ilvl w:val="0"/>
          <w:numId w:val="7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Осуществление контроля влажности и его периодичность;</w:t>
      </w:r>
    </w:p>
    <w:p w:rsidR="002B0F92" w:rsidRPr="001C7B74" w:rsidRDefault="002B0F92" w:rsidP="002B0F92">
      <w:pPr>
        <w:numPr>
          <w:ilvl w:val="0"/>
          <w:numId w:val="7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Осуществление контроля температуры и его периодичность;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8. Весовое оборудование (авто- и ЖД весы):</w:t>
      </w:r>
    </w:p>
    <w:p w:rsidR="002B0F92" w:rsidRPr="001C7B74" w:rsidRDefault="002B0F92" w:rsidP="002B0F92">
      <w:pPr>
        <w:numPr>
          <w:ilvl w:val="0"/>
          <w:numId w:val="8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Номер и тип весового оборудования;</w:t>
      </w:r>
    </w:p>
    <w:p w:rsidR="002B0F92" w:rsidRPr="001C7B74" w:rsidRDefault="002B0F92" w:rsidP="002B0F92">
      <w:pPr>
        <w:numPr>
          <w:ilvl w:val="0"/>
          <w:numId w:val="8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Дата установки на </w:t>
      </w:r>
      <w:r>
        <w:rPr>
          <w:rFonts w:ascii="Times New Roman" w:hAnsi="Times New Roman"/>
          <w:szCs w:val="24"/>
        </w:rPr>
        <w:t>Складе</w:t>
      </w:r>
      <w:r w:rsidRPr="001C7B74">
        <w:rPr>
          <w:rFonts w:ascii="Times New Roman" w:hAnsi="Times New Roman"/>
          <w:szCs w:val="24"/>
        </w:rPr>
        <w:t>;</w:t>
      </w:r>
    </w:p>
    <w:p w:rsidR="002B0F92" w:rsidRPr="001C7B74" w:rsidRDefault="002B0F92" w:rsidP="002B0F92">
      <w:pPr>
        <w:numPr>
          <w:ilvl w:val="0"/>
          <w:numId w:val="8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Дата последней поверки;</w:t>
      </w:r>
    </w:p>
    <w:p w:rsidR="002B0F92" w:rsidRPr="001C7B74" w:rsidRDefault="002B0F92" w:rsidP="002B0F92">
      <w:pPr>
        <w:numPr>
          <w:ilvl w:val="0"/>
          <w:numId w:val="8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Наибольший предел взвешивания;</w:t>
      </w:r>
    </w:p>
    <w:p w:rsidR="002B0F92" w:rsidRPr="001C7B74" w:rsidRDefault="002B0F92" w:rsidP="002B0F92">
      <w:pPr>
        <w:numPr>
          <w:ilvl w:val="0"/>
          <w:numId w:val="8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Цена деления основной шкалы;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9. </w:t>
      </w:r>
      <w:r w:rsidRPr="00BC5772">
        <w:rPr>
          <w:rFonts w:ascii="Times New Roman" w:hAnsi="Times New Roman"/>
          <w:szCs w:val="24"/>
        </w:rPr>
        <w:t>Погрузочно-разгрузочное оборудование (тип оборудования, количество, производительность)</w:t>
      </w:r>
      <w:r>
        <w:rPr>
          <w:rFonts w:ascii="Times New Roman" w:hAnsi="Times New Roman"/>
          <w:szCs w:val="24"/>
        </w:rPr>
        <w:t>.</w:t>
      </w:r>
    </w:p>
    <w:p w:rsidR="002B0F92" w:rsidRPr="001C7B74" w:rsidRDefault="002B0F92" w:rsidP="002B0F92">
      <w:pPr>
        <w:tabs>
          <w:tab w:val="left" w:pos="1134"/>
        </w:tabs>
        <w:spacing w:before="60" w:after="80"/>
        <w:ind w:firstLine="426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10. Меры пожарной и общей безопасности: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Осуществление на территории Т</w:t>
      </w:r>
      <w:r w:rsidRPr="001C7B74">
        <w:rPr>
          <w:rFonts w:ascii="Times New Roman" w:hAnsi="Times New Roman"/>
          <w:szCs w:val="24"/>
        </w:rPr>
        <w:t>оварного склада огневых работ (сварка / резка металла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на территории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 горючих и воспламеняющихся материалов с указанием материалов;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Наличие на территории Т</w:t>
      </w:r>
      <w:r w:rsidRPr="001C7B74">
        <w:rPr>
          <w:rFonts w:ascii="Times New Roman" w:hAnsi="Times New Roman"/>
          <w:szCs w:val="24"/>
        </w:rPr>
        <w:t>оварного склада горючих и сжатых газов с указанием объема;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на территории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 магистралей под давлением/высокой температурой;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на территории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оварного склада горючей пыли и аэрозолей;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Степень огнестойкости здания (I степень / II степень / III степень / IV степень / V степень);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Класс конструктивной пожарной опасности здания (С0 / С1 / С2 / С3);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Класс функциональной пожарной опасности (Ф5.1 / Ф5.2 / Ф5.3 / иное);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исправной системы пожарной сигнализации;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исправной системы оповещения и ее тип (автоматическая или кнопочная);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Типы </w:t>
      </w:r>
      <w:proofErr w:type="spellStart"/>
      <w:r w:rsidRPr="001C7B74">
        <w:rPr>
          <w:rFonts w:ascii="Times New Roman" w:hAnsi="Times New Roman"/>
          <w:szCs w:val="24"/>
        </w:rPr>
        <w:t>извещателей</w:t>
      </w:r>
      <w:proofErr w:type="spellEnd"/>
      <w:r w:rsidRPr="001C7B74">
        <w:rPr>
          <w:rFonts w:ascii="Times New Roman" w:hAnsi="Times New Roman"/>
          <w:szCs w:val="24"/>
        </w:rPr>
        <w:t>, используемых в автоматической системе пожарной сигнализации (тепловые / дымовые / оптические / комбинированные / иные);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Перечень помещений, оборудованных пожарной сигнализацией;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Место вывода сигнала о пожаре (пожарная часть / дежурный / охрана / иное);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исправной автоматической системы пожаротушения;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Тип автоматической системы пожаротушения (</w:t>
      </w:r>
      <w:proofErr w:type="spellStart"/>
      <w:r w:rsidRPr="001C7B74">
        <w:rPr>
          <w:rFonts w:ascii="Times New Roman" w:hAnsi="Times New Roman"/>
          <w:szCs w:val="24"/>
        </w:rPr>
        <w:t>спринклерная</w:t>
      </w:r>
      <w:proofErr w:type="spellEnd"/>
      <w:r w:rsidRPr="001C7B74">
        <w:rPr>
          <w:rFonts w:ascii="Times New Roman" w:hAnsi="Times New Roman"/>
          <w:szCs w:val="24"/>
        </w:rPr>
        <w:t xml:space="preserve"> / </w:t>
      </w:r>
      <w:proofErr w:type="spellStart"/>
      <w:r w:rsidRPr="001C7B74">
        <w:rPr>
          <w:rFonts w:ascii="Times New Roman" w:hAnsi="Times New Roman"/>
          <w:szCs w:val="24"/>
        </w:rPr>
        <w:t>дренчерная</w:t>
      </w:r>
      <w:proofErr w:type="spellEnd"/>
      <w:r w:rsidRPr="001C7B74">
        <w:rPr>
          <w:rFonts w:ascii="Times New Roman" w:hAnsi="Times New Roman"/>
          <w:szCs w:val="24"/>
        </w:rPr>
        <w:t xml:space="preserve"> / иная);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Способ активации автоматической системы пожаротушения (ручная или автоматическая);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Перечень помещений, в которых установлена автоматическая система пожаротушения;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собственной пожарной бригады (пожарного расчета) и пожарной машины;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средств первичного пожаротушения (используемые типы огнетушителей и их количество);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средств первичного пожаротушения (гидранты, краны и др. и их количество);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Расстояние до ближайшей пожарной части, м;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телефонной связи с пожарной частью;</w:t>
      </w:r>
    </w:p>
    <w:p w:rsidR="002B0F92" w:rsidRPr="001C7B74" w:rsidRDefault="002B0F92" w:rsidP="002B0F92">
      <w:pPr>
        <w:numPr>
          <w:ilvl w:val="0"/>
          <w:numId w:val="9"/>
        </w:numPr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Регулярные (не реже одного раза в год) инспекции и проверки противопожарного оборудования, ведение журнала проверок;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Контроль курения (отведены места / полный запрет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централизованной охранной сигнализации;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Тип централизованной охранной сигнализации;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Перечень помещений, в которых установлена централизованная охранная сигнализация;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Подключение системы охранной сигнализации к централизованному внутреннему пульту и/или на пульт вневедомственной охраны при органах внутренних дел или др.;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Технические средства, используемые в системе охранной сигнализации (телекамеры и системы видеонаблюдения / кодовые замки и системы электронного контроля дверей / датчики изменения объема / детекторы движения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Наличие охраны объектов (собственная служба безопасности / служба вневедомственной охраны при органах внутренних дел / ЧОП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пропускного режима не территорию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>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Охрана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 xml:space="preserve"> в дневное время и численность охранников;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Охрана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 xml:space="preserve"> в ночное время и численность охранников;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Периодичность регулярного обхода территории;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>Вооружение охраны (огнестрельное оружие / газовое оружие / сторожевые собаки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Наличие блокировочных элементов в </w:t>
      </w:r>
      <w:r>
        <w:rPr>
          <w:rFonts w:ascii="Times New Roman" w:hAnsi="Times New Roman"/>
          <w:szCs w:val="24"/>
        </w:rPr>
        <w:t>Т</w:t>
      </w:r>
      <w:r w:rsidRPr="001C7B74">
        <w:rPr>
          <w:rFonts w:ascii="Times New Roman" w:hAnsi="Times New Roman"/>
          <w:szCs w:val="24"/>
        </w:rPr>
        <w:t>оварных складах (металлические двери / металлические решетки на окнах / иное);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Ограждение территории Склада</w:t>
      </w:r>
      <w:r w:rsidRPr="001C7B74">
        <w:rPr>
          <w:rFonts w:ascii="Times New Roman" w:hAnsi="Times New Roman"/>
          <w:szCs w:val="24"/>
        </w:rPr>
        <w:t>, тип забора;</w:t>
      </w:r>
    </w:p>
    <w:p w:rsidR="002B0F92" w:rsidRPr="001C7B74" w:rsidRDefault="002B0F92" w:rsidP="002B0F92">
      <w:pPr>
        <w:numPr>
          <w:ilvl w:val="0"/>
          <w:numId w:val="9"/>
        </w:numPr>
        <w:tabs>
          <w:tab w:val="left" w:pos="1134"/>
        </w:tabs>
        <w:spacing w:before="60" w:after="80"/>
        <w:contextualSpacing/>
        <w:rPr>
          <w:rFonts w:ascii="Times New Roman" w:hAnsi="Times New Roman"/>
          <w:szCs w:val="24"/>
        </w:rPr>
      </w:pPr>
      <w:r w:rsidRPr="001C7B74">
        <w:rPr>
          <w:rFonts w:ascii="Times New Roman" w:hAnsi="Times New Roman"/>
          <w:szCs w:val="24"/>
        </w:rPr>
        <w:t xml:space="preserve">Освещение территории </w:t>
      </w:r>
      <w:r>
        <w:rPr>
          <w:rFonts w:ascii="Times New Roman" w:hAnsi="Times New Roman"/>
          <w:szCs w:val="24"/>
        </w:rPr>
        <w:t>Склада</w:t>
      </w:r>
      <w:r w:rsidRPr="001C7B74">
        <w:rPr>
          <w:rFonts w:ascii="Times New Roman" w:hAnsi="Times New Roman"/>
          <w:szCs w:val="24"/>
        </w:rPr>
        <w:t>.</w:t>
      </w:r>
    </w:p>
    <w:p w:rsidR="002B0F92" w:rsidRDefault="002B0F92" w:rsidP="002B0F92">
      <w:pPr>
        <w:rPr>
          <w:rFonts w:ascii="Times New Roman" w:hAnsi="Times New Roman"/>
          <w:szCs w:val="24"/>
        </w:rPr>
      </w:pPr>
    </w:p>
    <w:p w:rsidR="003A144D" w:rsidRPr="002B0F92" w:rsidRDefault="003A144D" w:rsidP="002B0F92"/>
    <w:sectPr w:rsidR="003A144D" w:rsidRPr="002B0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52FD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6BA6631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7483E60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5BE31AA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5C15BD1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6074D46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93D60A4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A090A86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7E0D19E6"/>
    <w:multiLevelType w:val="hybridMultilevel"/>
    <w:tmpl w:val="DAF21D70"/>
    <w:lvl w:ilvl="0" w:tplc="4CA241C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92"/>
    <w:rsid w:val="002B0F92"/>
    <w:rsid w:val="003A144D"/>
    <w:rsid w:val="007E4A6A"/>
    <w:rsid w:val="00DC06AE"/>
    <w:rsid w:val="00D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1EFA8-15B4-488F-9088-5E33F48E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92"/>
    <w:pPr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Кучушева Марина Александровна</dc:creator>
  <cp:keywords/>
  <dc:description/>
  <cp:lastModifiedBy>Пак Лилия Олеговна</cp:lastModifiedBy>
  <cp:revision>1</cp:revision>
  <dcterms:created xsi:type="dcterms:W3CDTF">2019-07-09T16:55:00Z</dcterms:created>
  <dcterms:modified xsi:type="dcterms:W3CDTF">2019-07-09T16:55:00Z</dcterms:modified>
</cp:coreProperties>
</file>